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6EC40" w14:textId="699E4500" w:rsidR="00CE6456" w:rsidRPr="00DA38B0" w:rsidRDefault="00DA38B0" w:rsidP="00991459">
      <w:pPr>
        <w:jc w:val="center"/>
        <w:rPr>
          <w:b/>
        </w:rPr>
      </w:pPr>
      <w:bookmarkStart w:id="0" w:name="_GoBack"/>
      <w:bookmarkEnd w:id="0"/>
      <w:r w:rsidRPr="00DA38B0">
        <w:rPr>
          <w:b/>
        </w:rPr>
        <w:t>NOTES AND ACTIONS FROM THE PLANNING AND INFRASTRU</w:t>
      </w:r>
      <w:r w:rsidR="005D1889">
        <w:rPr>
          <w:b/>
        </w:rPr>
        <w:t>CTURE WORKING GROUP MEETING ON 13</w:t>
      </w:r>
      <w:r w:rsidRPr="00DA38B0">
        <w:rPr>
          <w:b/>
          <w:vertAlign w:val="superscript"/>
        </w:rPr>
        <w:t>TH</w:t>
      </w:r>
      <w:r w:rsidRPr="00DA38B0">
        <w:rPr>
          <w:b/>
        </w:rPr>
        <w:t xml:space="preserve"> </w:t>
      </w:r>
      <w:r w:rsidR="005D1889">
        <w:rPr>
          <w:b/>
        </w:rPr>
        <w:t>MAY</w:t>
      </w:r>
      <w:r w:rsidRPr="00DA38B0">
        <w:rPr>
          <w:b/>
        </w:rPr>
        <w:t xml:space="preserve"> 2020</w:t>
      </w:r>
    </w:p>
    <w:p w14:paraId="63825BE4" w14:textId="77777777" w:rsidR="00DA38B0" w:rsidRDefault="00DA38B0" w:rsidP="00AF266A">
      <w:pPr>
        <w:rPr>
          <w:b/>
        </w:rPr>
      </w:pPr>
    </w:p>
    <w:p w14:paraId="7E10A7B6" w14:textId="523D6B61" w:rsidR="00DA38B0" w:rsidRDefault="00DA38B0" w:rsidP="00AF266A">
      <w:pPr>
        <w:rPr>
          <w:b/>
        </w:rPr>
      </w:pPr>
      <w:r>
        <w:rPr>
          <w:b/>
        </w:rPr>
        <w:t>ATTENDING</w:t>
      </w:r>
    </w:p>
    <w:p w14:paraId="194D5689" w14:textId="0E6A29AD" w:rsidR="00DA38B0" w:rsidRPr="00DA38B0" w:rsidRDefault="00DA38B0" w:rsidP="00DA38B0">
      <w:pPr>
        <w:pStyle w:val="ListParagraph"/>
        <w:numPr>
          <w:ilvl w:val="0"/>
          <w:numId w:val="1"/>
        </w:numPr>
        <w:rPr>
          <w:rFonts w:cstheme="minorHAnsi"/>
          <w:bCs/>
          <w:lang w:eastAsia="en-GB"/>
        </w:rPr>
      </w:pPr>
      <w:r w:rsidRPr="00DA38B0">
        <w:t>PIWG members</w:t>
      </w:r>
      <w:r>
        <w:t xml:space="preserve">: </w:t>
      </w:r>
      <w:r w:rsidR="005D1889">
        <w:t xml:space="preserve">Brendan Costelloe, </w:t>
      </w:r>
      <w:r w:rsidRPr="00DA38B0">
        <w:rPr>
          <w:rFonts w:cstheme="minorHAnsi"/>
          <w:bCs/>
          <w:lang w:eastAsia="en-GB"/>
        </w:rPr>
        <w:t xml:space="preserve">Matt Darby, </w:t>
      </w:r>
      <w:r w:rsidRPr="00DA38B0">
        <w:rPr>
          <w:rFonts w:cstheme="minorHAnsi"/>
          <w:lang w:eastAsia="en-GB"/>
        </w:rPr>
        <w:t>Mike Dean</w:t>
      </w:r>
      <w:r w:rsidRPr="00DA38B0">
        <w:rPr>
          <w:rFonts w:cstheme="minorHAnsi"/>
          <w:bCs/>
          <w:lang w:eastAsia="en-GB"/>
        </w:rPr>
        <w:t xml:space="preserve">, Liz Hodges, </w:t>
      </w:r>
      <w:r w:rsidR="005D1889">
        <w:rPr>
          <w:rFonts w:cstheme="minorHAnsi"/>
          <w:bCs/>
          <w:lang w:eastAsia="en-GB"/>
        </w:rPr>
        <w:t>Graham Hopkins, Cate Le Grice-Mack</w:t>
      </w:r>
    </w:p>
    <w:p w14:paraId="5FFEEFAB" w14:textId="5FA7B53B" w:rsidR="00DA38B0" w:rsidRDefault="005D1889" w:rsidP="00AF266A">
      <w:pPr>
        <w:pStyle w:val="ListParagraph"/>
        <w:numPr>
          <w:ilvl w:val="0"/>
          <w:numId w:val="1"/>
        </w:numPr>
      </w:pPr>
      <w:r>
        <w:t>Lead officer</w:t>
      </w:r>
      <w:r w:rsidR="00DA38B0">
        <w:t>: John Mills</w:t>
      </w:r>
    </w:p>
    <w:p w14:paraId="3FE07738" w14:textId="7B2D3757" w:rsidR="005D1889" w:rsidRPr="00DA38B0" w:rsidRDefault="005D1889" w:rsidP="00AF266A">
      <w:pPr>
        <w:pStyle w:val="ListParagraph"/>
        <w:numPr>
          <w:ilvl w:val="0"/>
          <w:numId w:val="1"/>
        </w:numPr>
      </w:pPr>
      <w:r>
        <w:t>Supporting officer: Mandy Pressland</w:t>
      </w:r>
    </w:p>
    <w:p w14:paraId="593FEC9C" w14:textId="76454561" w:rsidR="00A62B56" w:rsidRDefault="00AF266A" w:rsidP="00AF266A">
      <w:pPr>
        <w:rPr>
          <w:b/>
        </w:rPr>
      </w:pPr>
      <w:r>
        <w:rPr>
          <w:b/>
        </w:rPr>
        <w:t>AGENDA ITEM 1: NEW CHAIRMAN</w:t>
      </w:r>
    </w:p>
    <w:p w14:paraId="5A838D2D" w14:textId="3086FCCA" w:rsidR="00AF266A" w:rsidRDefault="005D1889" w:rsidP="00AF266A">
      <w:pPr>
        <w:pStyle w:val="ListParagraph"/>
        <w:numPr>
          <w:ilvl w:val="0"/>
          <w:numId w:val="1"/>
        </w:numPr>
      </w:pPr>
      <w:r>
        <w:t xml:space="preserve">Exec Committee members (i.e. MD, </w:t>
      </w:r>
      <w:r w:rsidR="00902E22">
        <w:t>GH and CLGM</w:t>
      </w:r>
      <w:r>
        <w:t>) not normally eligible to be chairman of working groups.</w:t>
      </w:r>
    </w:p>
    <w:p w14:paraId="44527319" w14:textId="6788851F" w:rsidR="005D1889" w:rsidRDefault="005D1889" w:rsidP="00AF266A">
      <w:pPr>
        <w:pStyle w:val="ListParagraph"/>
        <w:numPr>
          <w:ilvl w:val="0"/>
          <w:numId w:val="1"/>
        </w:numPr>
      </w:pPr>
      <w:r>
        <w:t>MD doesn’t want to be PIWG chairman at the moment due to other commitments.</w:t>
      </w:r>
    </w:p>
    <w:p w14:paraId="5A9D81C7" w14:textId="4DA28C19" w:rsidR="005D1889" w:rsidRDefault="005D1889" w:rsidP="00AF266A">
      <w:pPr>
        <w:pStyle w:val="ListParagraph"/>
        <w:numPr>
          <w:ilvl w:val="0"/>
          <w:numId w:val="1"/>
        </w:numPr>
      </w:pPr>
      <w:r>
        <w:t>BC already chairman of another working group.</w:t>
      </w:r>
    </w:p>
    <w:p w14:paraId="3481130E" w14:textId="70D7FF96" w:rsidR="005D1889" w:rsidRPr="00AF266A" w:rsidRDefault="005D1889" w:rsidP="00AF266A">
      <w:pPr>
        <w:pStyle w:val="ListParagraph"/>
        <w:numPr>
          <w:ilvl w:val="0"/>
          <w:numId w:val="1"/>
        </w:numPr>
      </w:pPr>
      <w:r>
        <w:t>LH agreed to be PIWG chairman</w:t>
      </w:r>
      <w:r w:rsidR="005A6CD2">
        <w:t>, with immediate effect</w:t>
      </w:r>
      <w:r>
        <w:t xml:space="preserve"> (until such time as MD wanted to take on the role).</w:t>
      </w:r>
    </w:p>
    <w:p w14:paraId="6FDC0D06" w14:textId="152B082D" w:rsidR="00AF266A" w:rsidRDefault="00AF266A" w:rsidP="00AF266A">
      <w:pPr>
        <w:rPr>
          <w:b/>
        </w:rPr>
      </w:pPr>
      <w:r>
        <w:rPr>
          <w:b/>
        </w:rPr>
        <w:t xml:space="preserve">AGENDA ITEM 2: </w:t>
      </w:r>
      <w:r w:rsidR="00902E22">
        <w:rPr>
          <w:b/>
        </w:rPr>
        <w:t>NEW PIWG MEMBERS</w:t>
      </w:r>
    </w:p>
    <w:p w14:paraId="2AAFEB65" w14:textId="396A50D7" w:rsidR="00AF266A" w:rsidRDefault="00902E22" w:rsidP="00AF266A">
      <w:pPr>
        <w:pStyle w:val="ListParagraph"/>
        <w:numPr>
          <w:ilvl w:val="0"/>
          <w:numId w:val="1"/>
        </w:numPr>
      </w:pPr>
      <w:r>
        <w:t>All PIWG members and officers introduced themselves, explained their interest in PIWG and outlined their aspirations for the group.</w:t>
      </w:r>
    </w:p>
    <w:p w14:paraId="042AA187" w14:textId="6777EFC5" w:rsidR="00E90716" w:rsidRDefault="00AF266A" w:rsidP="00AF266A">
      <w:pPr>
        <w:rPr>
          <w:b/>
        </w:rPr>
      </w:pPr>
      <w:r w:rsidRPr="00AF266A">
        <w:rPr>
          <w:b/>
        </w:rPr>
        <w:t xml:space="preserve">AGENDA ITEM 3: </w:t>
      </w:r>
      <w:r w:rsidR="00902E22">
        <w:rPr>
          <w:b/>
        </w:rPr>
        <w:t>PIWG MEETING ON 8</w:t>
      </w:r>
      <w:r w:rsidR="00902E22" w:rsidRPr="00902E22">
        <w:rPr>
          <w:b/>
          <w:vertAlign w:val="superscript"/>
        </w:rPr>
        <w:t>th</w:t>
      </w:r>
      <w:r w:rsidR="00902E22">
        <w:rPr>
          <w:b/>
        </w:rPr>
        <w:t xml:space="preserve"> JANUARY 2020</w:t>
      </w:r>
    </w:p>
    <w:p w14:paraId="1B21A2A3" w14:textId="0F41B98C" w:rsidR="00E90716" w:rsidRDefault="00902E22" w:rsidP="00902E22">
      <w:pPr>
        <w:pStyle w:val="ListParagraph"/>
        <w:numPr>
          <w:ilvl w:val="0"/>
          <w:numId w:val="1"/>
        </w:numPr>
        <w:spacing w:after="0" w:line="240" w:lineRule="auto"/>
        <w:rPr>
          <w:rFonts w:ascii="Arial" w:hAnsi="Arial" w:cs="Arial"/>
        </w:rPr>
      </w:pPr>
      <w:r>
        <w:rPr>
          <w:rFonts w:ascii="Arial" w:hAnsi="Arial" w:cs="Arial"/>
        </w:rPr>
        <w:t>Reviewed status of action points from meeting on 8</w:t>
      </w:r>
      <w:r w:rsidRPr="00902E22">
        <w:rPr>
          <w:rFonts w:ascii="Arial" w:hAnsi="Arial" w:cs="Arial"/>
          <w:vertAlign w:val="superscript"/>
        </w:rPr>
        <w:t>th</w:t>
      </w:r>
      <w:r>
        <w:rPr>
          <w:rFonts w:ascii="Arial" w:hAnsi="Arial" w:cs="Arial"/>
        </w:rPr>
        <w:t xml:space="preserve"> January 2020.</w:t>
      </w:r>
    </w:p>
    <w:p w14:paraId="7F365671" w14:textId="79B85610" w:rsidR="00902E22" w:rsidRDefault="00902E22" w:rsidP="00902E22">
      <w:pPr>
        <w:pStyle w:val="ListParagraph"/>
        <w:numPr>
          <w:ilvl w:val="0"/>
          <w:numId w:val="1"/>
        </w:numPr>
        <w:spacing w:after="0" w:line="240" w:lineRule="auto"/>
        <w:rPr>
          <w:rFonts w:ascii="Arial" w:hAnsi="Arial" w:cs="Arial"/>
        </w:rPr>
      </w:pPr>
      <w:r>
        <w:rPr>
          <w:rFonts w:ascii="Arial" w:hAnsi="Arial" w:cs="Arial"/>
        </w:rPr>
        <w:t>Outstanding actions:</w:t>
      </w:r>
    </w:p>
    <w:p w14:paraId="31EC79A1" w14:textId="17B7BE3C" w:rsidR="00902E22" w:rsidRDefault="00902E22" w:rsidP="00902E22">
      <w:pPr>
        <w:pStyle w:val="ListParagraph"/>
        <w:numPr>
          <w:ilvl w:val="1"/>
          <w:numId w:val="1"/>
        </w:numPr>
        <w:spacing w:after="0" w:line="240" w:lineRule="auto"/>
        <w:rPr>
          <w:rFonts w:ascii="Arial" w:hAnsi="Arial" w:cs="Arial"/>
        </w:rPr>
      </w:pPr>
      <w:r w:rsidRPr="004B473C">
        <w:rPr>
          <w:rFonts w:ascii="Arial" w:hAnsi="Arial" w:cs="Arial"/>
        </w:rPr>
        <w:t>Incorporate local authority feedback</w:t>
      </w:r>
      <w:r>
        <w:rPr>
          <w:rFonts w:ascii="Arial" w:hAnsi="Arial" w:cs="Arial"/>
        </w:rPr>
        <w:t xml:space="preserve"> into revised draft consultation criteria – </w:t>
      </w:r>
      <w:r w:rsidRPr="00902E22">
        <w:rPr>
          <w:rFonts w:ascii="Arial" w:hAnsi="Arial" w:cs="Arial"/>
          <w:i/>
        </w:rPr>
        <w:t xml:space="preserve">the </w:t>
      </w:r>
      <w:proofErr w:type="gramStart"/>
      <w:r w:rsidRPr="00902E22">
        <w:rPr>
          <w:rFonts w:ascii="Arial" w:hAnsi="Arial" w:cs="Arial"/>
          <w:i/>
        </w:rPr>
        <w:t>consultation</w:t>
      </w:r>
      <w:proofErr w:type="gramEnd"/>
      <w:r w:rsidRPr="00902E22">
        <w:rPr>
          <w:rFonts w:ascii="Arial" w:hAnsi="Arial" w:cs="Arial"/>
          <w:i/>
        </w:rPr>
        <w:t xml:space="preserve"> criteria will be updated and included in the draft Planning &amp; Development Position Statement, which should be going out to consultation in June 2020</w:t>
      </w:r>
      <w:r>
        <w:rPr>
          <w:rFonts w:ascii="Arial" w:hAnsi="Arial" w:cs="Arial"/>
        </w:rPr>
        <w:t>. (</w:t>
      </w:r>
      <w:r w:rsidRPr="00902E22">
        <w:rPr>
          <w:rFonts w:ascii="Arial" w:hAnsi="Arial" w:cs="Arial"/>
          <w:b/>
        </w:rPr>
        <w:t>ACTION – JM</w:t>
      </w:r>
      <w:r>
        <w:rPr>
          <w:rFonts w:ascii="Arial" w:hAnsi="Arial" w:cs="Arial"/>
        </w:rPr>
        <w:t>).</w:t>
      </w:r>
    </w:p>
    <w:p w14:paraId="69ED0965" w14:textId="7D3274CA" w:rsidR="00507E4B" w:rsidRDefault="00507E4B" w:rsidP="00507E4B">
      <w:pPr>
        <w:pStyle w:val="ListParagraph"/>
        <w:numPr>
          <w:ilvl w:val="2"/>
          <w:numId w:val="1"/>
        </w:numPr>
        <w:spacing w:after="0" w:line="240" w:lineRule="auto"/>
        <w:rPr>
          <w:rFonts w:ascii="Arial" w:hAnsi="Arial" w:cs="Arial"/>
        </w:rPr>
      </w:pPr>
      <w:r>
        <w:rPr>
          <w:rFonts w:ascii="Arial" w:hAnsi="Arial" w:cs="Arial"/>
        </w:rPr>
        <w:t>Discussion of how to secure response from those local authorities (LA) that didn’t respond to the consultation in autumn 2019.</w:t>
      </w:r>
    </w:p>
    <w:p w14:paraId="27240DDB" w14:textId="7BE7CD6E" w:rsidR="00507E4B" w:rsidRDefault="00507E4B" w:rsidP="00507E4B">
      <w:pPr>
        <w:pStyle w:val="ListParagraph"/>
        <w:numPr>
          <w:ilvl w:val="3"/>
          <w:numId w:val="1"/>
        </w:numPr>
        <w:spacing w:after="0" w:line="240" w:lineRule="auto"/>
        <w:rPr>
          <w:rFonts w:ascii="Arial" w:hAnsi="Arial" w:cs="Arial"/>
        </w:rPr>
      </w:pPr>
      <w:r w:rsidRPr="00507E4B">
        <w:rPr>
          <w:rFonts w:ascii="Arial" w:hAnsi="Arial" w:cs="Arial"/>
          <w:b/>
        </w:rPr>
        <w:t>ACTION</w:t>
      </w:r>
      <w:r>
        <w:rPr>
          <w:rFonts w:ascii="Arial" w:hAnsi="Arial" w:cs="Arial"/>
        </w:rPr>
        <w:t xml:space="preserve"> – JM to pro-actively seek response from these LAs when the consultation criteria are consulted on again as part of the Planning &amp; Development Position Statement; this should include asking the relevant LA Board appointee to help secure a response from their LA.</w:t>
      </w:r>
    </w:p>
    <w:p w14:paraId="25AD057D" w14:textId="7F09B3D3" w:rsidR="00902E22" w:rsidRDefault="00902E22" w:rsidP="00902E22">
      <w:pPr>
        <w:pStyle w:val="ListParagraph"/>
        <w:numPr>
          <w:ilvl w:val="1"/>
          <w:numId w:val="1"/>
        </w:numPr>
        <w:spacing w:after="0" w:line="240" w:lineRule="auto"/>
        <w:rPr>
          <w:rFonts w:ascii="Arial" w:hAnsi="Arial" w:cs="Arial"/>
        </w:rPr>
      </w:pPr>
      <w:r>
        <w:rPr>
          <w:rFonts w:ascii="Arial" w:hAnsi="Arial" w:cs="Arial"/>
        </w:rPr>
        <w:t>Write to Highways England re Important Noise Areas, prioritising M5 near Upton St Leonards. (</w:t>
      </w:r>
      <w:r w:rsidRPr="00902E22">
        <w:rPr>
          <w:rFonts w:ascii="Arial" w:hAnsi="Arial" w:cs="Arial"/>
          <w:b/>
        </w:rPr>
        <w:t>ACTION – JM</w:t>
      </w:r>
      <w:r>
        <w:rPr>
          <w:rFonts w:ascii="Arial" w:hAnsi="Arial" w:cs="Arial"/>
        </w:rPr>
        <w:t>).</w:t>
      </w:r>
    </w:p>
    <w:p w14:paraId="278816A4" w14:textId="5D4C6BAA" w:rsidR="00902E22" w:rsidRDefault="00902E22" w:rsidP="00902E22">
      <w:pPr>
        <w:pStyle w:val="ListParagraph"/>
        <w:numPr>
          <w:ilvl w:val="1"/>
          <w:numId w:val="1"/>
        </w:numPr>
        <w:spacing w:after="0" w:line="240" w:lineRule="auto"/>
        <w:rPr>
          <w:rFonts w:ascii="Arial" w:hAnsi="Arial" w:cs="Arial"/>
        </w:rPr>
      </w:pPr>
      <w:r w:rsidRPr="006508C8">
        <w:rPr>
          <w:rFonts w:ascii="Arial" w:hAnsi="Arial" w:cs="Arial"/>
        </w:rPr>
        <w:t>Arrange meetings with relevant local authorities to discuss Local Plan and planning app</w:t>
      </w:r>
      <w:r>
        <w:rPr>
          <w:rFonts w:ascii="Arial" w:hAnsi="Arial" w:cs="Arial"/>
        </w:rPr>
        <w:t xml:space="preserve">lication consultation responses – </w:t>
      </w:r>
      <w:r w:rsidRPr="00902E22">
        <w:rPr>
          <w:rFonts w:ascii="Arial" w:hAnsi="Arial" w:cs="Arial"/>
          <w:i/>
        </w:rPr>
        <w:t>not set up yet</w:t>
      </w:r>
      <w:r w:rsidR="00507E4B">
        <w:rPr>
          <w:rFonts w:ascii="Arial" w:hAnsi="Arial" w:cs="Arial"/>
          <w:i/>
        </w:rPr>
        <w:t>, apart from meeting with officers at Cotswold District Council,</w:t>
      </w:r>
      <w:r w:rsidRPr="00902E22">
        <w:rPr>
          <w:rFonts w:ascii="Arial" w:hAnsi="Arial" w:cs="Arial"/>
          <w:i/>
        </w:rPr>
        <w:t xml:space="preserve"> due to Covid 19 lockdown but </w:t>
      </w:r>
      <w:r w:rsidR="00507E4B">
        <w:rPr>
          <w:rFonts w:ascii="Arial" w:hAnsi="Arial" w:cs="Arial"/>
          <w:i/>
        </w:rPr>
        <w:t xml:space="preserve">(online?) </w:t>
      </w:r>
      <w:r w:rsidRPr="00902E22">
        <w:rPr>
          <w:rFonts w:ascii="Arial" w:hAnsi="Arial" w:cs="Arial"/>
          <w:i/>
        </w:rPr>
        <w:t>meetings will be arranged ASAP</w:t>
      </w:r>
      <w:r>
        <w:rPr>
          <w:rFonts w:ascii="Arial" w:hAnsi="Arial" w:cs="Arial"/>
        </w:rPr>
        <w:t>.  (</w:t>
      </w:r>
      <w:r w:rsidRPr="00902E22">
        <w:rPr>
          <w:rFonts w:ascii="Arial" w:hAnsi="Arial" w:cs="Arial"/>
          <w:b/>
        </w:rPr>
        <w:t>ACTION – JM</w:t>
      </w:r>
      <w:r>
        <w:rPr>
          <w:rFonts w:ascii="Arial" w:hAnsi="Arial" w:cs="Arial"/>
        </w:rPr>
        <w:t>).</w:t>
      </w:r>
    </w:p>
    <w:p w14:paraId="11D411F4" w14:textId="77777777" w:rsidR="005A6CD2" w:rsidRDefault="005A6CD2" w:rsidP="005A6CD2">
      <w:pPr>
        <w:spacing w:after="0" w:line="240" w:lineRule="auto"/>
        <w:rPr>
          <w:rFonts w:ascii="Arial" w:hAnsi="Arial" w:cs="Arial"/>
        </w:rPr>
      </w:pPr>
    </w:p>
    <w:p w14:paraId="5A89197B" w14:textId="77777777" w:rsidR="005A6CD2" w:rsidRPr="00E90716" w:rsidRDefault="005A6CD2" w:rsidP="005A6CD2">
      <w:pPr>
        <w:spacing w:after="0" w:line="240" w:lineRule="auto"/>
        <w:rPr>
          <w:rFonts w:ascii="Arial" w:hAnsi="Arial" w:cs="Arial"/>
          <w:b/>
        </w:rPr>
      </w:pPr>
      <w:r w:rsidRPr="00E90716">
        <w:rPr>
          <w:rFonts w:ascii="Arial" w:hAnsi="Arial" w:cs="Arial"/>
          <w:b/>
        </w:rPr>
        <w:t>AGENDA ITEM 4: PIWG TERMS OF REFERENCE</w:t>
      </w:r>
    </w:p>
    <w:p w14:paraId="1D49BFC3" w14:textId="77777777" w:rsidR="005A6CD2" w:rsidRPr="005A6CD2" w:rsidRDefault="005A6CD2" w:rsidP="005A6CD2">
      <w:pPr>
        <w:spacing w:after="0" w:line="240" w:lineRule="auto"/>
        <w:rPr>
          <w:rFonts w:ascii="Arial" w:hAnsi="Arial" w:cs="Arial"/>
        </w:rPr>
      </w:pPr>
    </w:p>
    <w:p w14:paraId="1027B9C2" w14:textId="77777777" w:rsidR="005A6CD2" w:rsidRDefault="005A6CD2" w:rsidP="005A6CD2">
      <w:pPr>
        <w:pStyle w:val="ListParagraph"/>
        <w:numPr>
          <w:ilvl w:val="0"/>
          <w:numId w:val="1"/>
        </w:numPr>
        <w:spacing w:after="0" w:line="240" w:lineRule="auto"/>
        <w:rPr>
          <w:rFonts w:ascii="Arial" w:hAnsi="Arial" w:cs="Arial"/>
        </w:rPr>
      </w:pPr>
      <w:r w:rsidRPr="005A6CD2">
        <w:rPr>
          <w:rFonts w:ascii="Arial" w:hAnsi="Arial" w:cs="Arial"/>
        </w:rPr>
        <w:t>Decided to come back to this agenda item after discussing agenda items 5 and 6.</w:t>
      </w:r>
    </w:p>
    <w:p w14:paraId="693E6901" w14:textId="5AC2DB26" w:rsidR="00AE0871" w:rsidRDefault="005A6CD2" w:rsidP="00AE0871">
      <w:pPr>
        <w:pStyle w:val="ListParagraph"/>
        <w:numPr>
          <w:ilvl w:val="0"/>
          <w:numId w:val="1"/>
        </w:numPr>
        <w:spacing w:after="0" w:line="240" w:lineRule="auto"/>
        <w:rPr>
          <w:rFonts w:ascii="Arial" w:hAnsi="Arial" w:cs="Arial"/>
        </w:rPr>
      </w:pPr>
      <w:r>
        <w:rPr>
          <w:rFonts w:ascii="Arial" w:hAnsi="Arial" w:cs="Arial"/>
        </w:rPr>
        <w:t>Having discussed those agenda items, it was agreed that a number of changes would need to be made to the Terms of Reference to take account of the key policy changes and trends (Agenda Item 5)</w:t>
      </w:r>
      <w:r w:rsidR="0052354C">
        <w:rPr>
          <w:rFonts w:ascii="Arial" w:hAnsi="Arial" w:cs="Arial"/>
        </w:rPr>
        <w:t>, including the Landscapes Review (Agenda Item 6)</w:t>
      </w:r>
      <w:r w:rsidR="00B14A0D">
        <w:rPr>
          <w:rFonts w:ascii="Arial" w:hAnsi="Arial" w:cs="Arial"/>
        </w:rPr>
        <w:t>,</w:t>
      </w:r>
    </w:p>
    <w:p w14:paraId="5459F978" w14:textId="05A09CDE" w:rsidR="005A6CD2" w:rsidRDefault="005A6CD2" w:rsidP="00507E4B">
      <w:pPr>
        <w:pStyle w:val="ListParagraph"/>
        <w:numPr>
          <w:ilvl w:val="1"/>
          <w:numId w:val="1"/>
        </w:numPr>
        <w:spacing w:after="0" w:line="240" w:lineRule="auto"/>
        <w:rPr>
          <w:rFonts w:ascii="Arial" w:hAnsi="Arial" w:cs="Arial"/>
        </w:rPr>
      </w:pPr>
      <w:r w:rsidRPr="005A6CD2">
        <w:rPr>
          <w:rFonts w:ascii="Arial" w:hAnsi="Arial" w:cs="Arial"/>
          <w:b/>
        </w:rPr>
        <w:t>ACTION:</w:t>
      </w:r>
      <w:r>
        <w:rPr>
          <w:rFonts w:ascii="Arial" w:hAnsi="Arial" w:cs="Arial"/>
        </w:rPr>
        <w:t xml:space="preserve"> JM to draft and circulate revised Terms of Reference.</w:t>
      </w:r>
    </w:p>
    <w:p w14:paraId="384D39CA" w14:textId="37F90C79" w:rsidR="00B14A0D" w:rsidRDefault="00B14A0D" w:rsidP="00B14A0D">
      <w:pPr>
        <w:pStyle w:val="ListParagraph"/>
        <w:numPr>
          <w:ilvl w:val="0"/>
          <w:numId w:val="1"/>
        </w:numPr>
        <w:spacing w:after="0" w:line="240" w:lineRule="auto"/>
        <w:rPr>
          <w:rFonts w:ascii="Arial" w:hAnsi="Arial" w:cs="Arial"/>
        </w:rPr>
      </w:pPr>
      <w:r>
        <w:rPr>
          <w:rFonts w:ascii="Arial" w:hAnsi="Arial" w:cs="Arial"/>
        </w:rPr>
        <w:t>Discussion of</w:t>
      </w:r>
      <w:r w:rsidR="002F4253">
        <w:rPr>
          <w:rFonts w:ascii="Arial" w:hAnsi="Arial" w:cs="Arial"/>
        </w:rPr>
        <w:t xml:space="preserve"> economic drivers that affect the AONB and the</w:t>
      </w:r>
      <w:r>
        <w:rPr>
          <w:rFonts w:ascii="Arial" w:hAnsi="Arial" w:cs="Arial"/>
        </w:rPr>
        <w:t xml:space="preserve"> potential benefits of engagement with Local Enterprise Partnerships (LEPs).</w:t>
      </w:r>
    </w:p>
    <w:p w14:paraId="21D0D1AD" w14:textId="1C9B6AD9" w:rsidR="00B14A0D" w:rsidRDefault="00B14A0D" w:rsidP="00B14A0D">
      <w:pPr>
        <w:pStyle w:val="ListParagraph"/>
        <w:numPr>
          <w:ilvl w:val="1"/>
          <w:numId w:val="1"/>
        </w:numPr>
        <w:spacing w:after="0" w:line="240" w:lineRule="auto"/>
        <w:rPr>
          <w:rFonts w:ascii="Arial" w:hAnsi="Arial" w:cs="Arial"/>
        </w:rPr>
      </w:pPr>
      <w:r w:rsidRPr="00B14A0D">
        <w:rPr>
          <w:rFonts w:ascii="Arial" w:hAnsi="Arial" w:cs="Arial"/>
          <w:b/>
        </w:rPr>
        <w:t>ACTION:</w:t>
      </w:r>
      <w:r>
        <w:rPr>
          <w:rFonts w:ascii="Arial" w:hAnsi="Arial" w:cs="Arial"/>
        </w:rPr>
        <w:t xml:space="preserve"> JM to discuss current and potential LEP engagement with Andy Parsons</w:t>
      </w:r>
      <w:r w:rsidR="001F3814">
        <w:rPr>
          <w:rFonts w:ascii="Arial" w:hAnsi="Arial" w:cs="Arial"/>
        </w:rPr>
        <w:t xml:space="preserve"> and James Webb (Partnerships and Fundraising Officer)</w:t>
      </w:r>
      <w:r>
        <w:rPr>
          <w:rFonts w:ascii="Arial" w:hAnsi="Arial" w:cs="Arial"/>
        </w:rPr>
        <w:t>.</w:t>
      </w:r>
    </w:p>
    <w:p w14:paraId="04F68319" w14:textId="5D445C03" w:rsidR="00B14A0D" w:rsidRDefault="00B14A0D" w:rsidP="00B14A0D">
      <w:pPr>
        <w:pStyle w:val="ListParagraph"/>
        <w:numPr>
          <w:ilvl w:val="0"/>
          <w:numId w:val="1"/>
        </w:numPr>
        <w:spacing w:after="0" w:line="240" w:lineRule="auto"/>
        <w:rPr>
          <w:rFonts w:ascii="Arial" w:hAnsi="Arial" w:cs="Arial"/>
        </w:rPr>
      </w:pPr>
      <w:r>
        <w:rPr>
          <w:rFonts w:ascii="Arial" w:hAnsi="Arial" w:cs="Arial"/>
        </w:rPr>
        <w:t xml:space="preserve">Compliance with Section 85 of the Countryside and Rights of Way Act </w:t>
      </w:r>
    </w:p>
    <w:p w14:paraId="5E104436" w14:textId="3614F694" w:rsidR="00B14A0D" w:rsidRDefault="00B14A0D" w:rsidP="00B14A0D">
      <w:pPr>
        <w:pStyle w:val="ListParagraph"/>
        <w:numPr>
          <w:ilvl w:val="1"/>
          <w:numId w:val="1"/>
        </w:numPr>
        <w:spacing w:after="0" w:line="240" w:lineRule="auto"/>
        <w:rPr>
          <w:rFonts w:ascii="Arial" w:hAnsi="Arial" w:cs="Arial"/>
        </w:rPr>
      </w:pPr>
      <w:r w:rsidRPr="00B14A0D">
        <w:rPr>
          <w:rFonts w:ascii="Arial" w:hAnsi="Arial" w:cs="Arial"/>
          <w:b/>
        </w:rPr>
        <w:t>ACTION:</w:t>
      </w:r>
      <w:r>
        <w:rPr>
          <w:rFonts w:ascii="Arial" w:hAnsi="Arial" w:cs="Arial"/>
        </w:rPr>
        <w:t xml:space="preserve"> JM to compile and circulate summary of relevant planning decisions made in 2019/20 and the extent to which they addressed AONB issues.</w:t>
      </w:r>
    </w:p>
    <w:p w14:paraId="228ACD89" w14:textId="22D762DC" w:rsidR="00B14A0D" w:rsidRDefault="00B14A0D" w:rsidP="00B14A0D">
      <w:pPr>
        <w:pStyle w:val="ListParagraph"/>
        <w:numPr>
          <w:ilvl w:val="0"/>
          <w:numId w:val="1"/>
        </w:numPr>
        <w:spacing w:after="0" w:line="240" w:lineRule="auto"/>
        <w:rPr>
          <w:rFonts w:ascii="Arial" w:hAnsi="Arial" w:cs="Arial"/>
        </w:rPr>
      </w:pPr>
      <w:r>
        <w:rPr>
          <w:rFonts w:ascii="Arial" w:hAnsi="Arial" w:cs="Arial"/>
        </w:rPr>
        <w:lastRenderedPageBreak/>
        <w:t>Monitoring overall impact of development in the AONB.</w:t>
      </w:r>
    </w:p>
    <w:p w14:paraId="1D38B07D" w14:textId="35E81722" w:rsidR="00B14A0D" w:rsidRDefault="00B14A0D" w:rsidP="00B14A0D">
      <w:pPr>
        <w:pStyle w:val="ListParagraph"/>
        <w:numPr>
          <w:ilvl w:val="1"/>
          <w:numId w:val="1"/>
        </w:numPr>
        <w:spacing w:after="0" w:line="240" w:lineRule="auto"/>
        <w:rPr>
          <w:rFonts w:ascii="Arial" w:hAnsi="Arial" w:cs="Arial"/>
        </w:rPr>
      </w:pPr>
      <w:r>
        <w:rPr>
          <w:rFonts w:ascii="Arial" w:hAnsi="Arial" w:cs="Arial"/>
        </w:rPr>
        <w:t>Discussion of the value of compiling data on housing permitted in the AONB (e.g. NAAONB</w:t>
      </w:r>
      <w:r w:rsidR="002F4253">
        <w:rPr>
          <w:rFonts w:ascii="Arial" w:hAnsi="Arial" w:cs="Arial"/>
        </w:rPr>
        <w:t xml:space="preserve"> / CPRE housing report in 2017) – would be useful but could be very expensive and time consuming.</w:t>
      </w:r>
    </w:p>
    <w:p w14:paraId="68605253" w14:textId="503CEE9D" w:rsidR="002F4253" w:rsidRDefault="002F4253" w:rsidP="002F4253">
      <w:pPr>
        <w:pStyle w:val="ListParagraph"/>
        <w:numPr>
          <w:ilvl w:val="0"/>
          <w:numId w:val="1"/>
        </w:numPr>
        <w:spacing w:after="0" w:line="240" w:lineRule="auto"/>
        <w:rPr>
          <w:rFonts w:ascii="Arial" w:hAnsi="Arial" w:cs="Arial"/>
        </w:rPr>
      </w:pPr>
      <w:r>
        <w:rPr>
          <w:rFonts w:ascii="Arial" w:hAnsi="Arial" w:cs="Arial"/>
        </w:rPr>
        <w:t>Discussion of whether the Board should pro-actively support some planning applications (e.g. provision of affordable housing).  JM cautious about doing so because of (i) time implications (only have time to engage in those planning consultations that might adversely affect the AONB) and (ii) Board support could be used by developers to justify other similar, but potentially harmful, developments.  However, JM is increasingly acknowledging the positive aspects of planning applications / local plans that we comment on, even if where we are objecting.</w:t>
      </w:r>
    </w:p>
    <w:p w14:paraId="5FF4181D" w14:textId="3BB6480A" w:rsidR="002F4253" w:rsidRPr="00B14A0D" w:rsidRDefault="002F4253" w:rsidP="002F4253">
      <w:pPr>
        <w:pStyle w:val="ListParagraph"/>
        <w:numPr>
          <w:ilvl w:val="0"/>
          <w:numId w:val="1"/>
        </w:numPr>
        <w:spacing w:after="0" w:line="240" w:lineRule="auto"/>
        <w:rPr>
          <w:rFonts w:ascii="Arial" w:hAnsi="Arial" w:cs="Arial"/>
        </w:rPr>
      </w:pPr>
      <w:r>
        <w:rPr>
          <w:rFonts w:ascii="Arial" w:hAnsi="Arial" w:cs="Arial"/>
        </w:rPr>
        <w:t>Discussion of engagement on (strategic) transport issues – JM has recently engaged with a number of Transport Plan consultations and will continue to do so.</w:t>
      </w:r>
    </w:p>
    <w:p w14:paraId="25E18DF0" w14:textId="77777777" w:rsidR="005A6CD2" w:rsidRDefault="005A6CD2" w:rsidP="005A6CD2">
      <w:pPr>
        <w:spacing w:after="0" w:line="240" w:lineRule="auto"/>
        <w:rPr>
          <w:rFonts w:ascii="Arial" w:hAnsi="Arial" w:cs="Arial"/>
        </w:rPr>
      </w:pPr>
    </w:p>
    <w:p w14:paraId="25F950DD" w14:textId="77777777" w:rsidR="005A6CD2" w:rsidRPr="005A6CD2" w:rsidRDefault="005A6CD2" w:rsidP="005A6CD2">
      <w:pPr>
        <w:spacing w:after="0" w:line="240" w:lineRule="auto"/>
        <w:rPr>
          <w:rFonts w:ascii="Arial" w:hAnsi="Arial" w:cs="Arial"/>
          <w:b/>
        </w:rPr>
      </w:pPr>
      <w:r w:rsidRPr="005A6CD2">
        <w:rPr>
          <w:rFonts w:ascii="Arial" w:hAnsi="Arial" w:cs="Arial"/>
          <w:b/>
        </w:rPr>
        <w:t>AGENDA ITEM 5: KEY POLICY CHANGES AND TRENDS</w:t>
      </w:r>
    </w:p>
    <w:p w14:paraId="2D79E8D3" w14:textId="77777777" w:rsidR="005A6CD2" w:rsidRPr="005A6CD2" w:rsidRDefault="005A6CD2" w:rsidP="005A6CD2">
      <w:pPr>
        <w:spacing w:after="0" w:line="240" w:lineRule="auto"/>
        <w:rPr>
          <w:rFonts w:ascii="Arial" w:hAnsi="Arial" w:cs="Arial"/>
        </w:rPr>
      </w:pPr>
    </w:p>
    <w:p w14:paraId="52DA0A90" w14:textId="16DAADB6" w:rsidR="005A6CD2" w:rsidRDefault="005A6CD2" w:rsidP="005A6CD2">
      <w:pPr>
        <w:pStyle w:val="ListParagraph"/>
        <w:numPr>
          <w:ilvl w:val="0"/>
          <w:numId w:val="1"/>
        </w:numPr>
        <w:spacing w:after="0" w:line="240" w:lineRule="auto"/>
        <w:rPr>
          <w:rFonts w:ascii="Arial" w:hAnsi="Arial" w:cs="Arial"/>
        </w:rPr>
      </w:pPr>
      <w:r>
        <w:rPr>
          <w:rFonts w:ascii="Arial" w:hAnsi="Arial" w:cs="Arial"/>
        </w:rPr>
        <w:t>JM outlined the key policy changes and trends that</w:t>
      </w:r>
      <w:r w:rsidR="006725D0">
        <w:rPr>
          <w:rFonts w:ascii="Arial" w:hAnsi="Arial" w:cs="Arial"/>
        </w:rPr>
        <w:t xml:space="preserve"> he had identified in Annex 1 of</w:t>
      </w:r>
      <w:r>
        <w:rPr>
          <w:rFonts w:ascii="Arial" w:hAnsi="Arial" w:cs="Arial"/>
        </w:rPr>
        <w:t xml:space="preserve"> the agenda (i.e. climate and nature emergency, net-gain, Landscapes Review and the Board’s focus on positive, value-added partnerships and building great relationships with local authorities).</w:t>
      </w:r>
    </w:p>
    <w:p w14:paraId="652A4F09" w14:textId="483BDFDD" w:rsidR="0093569A" w:rsidRDefault="0093569A" w:rsidP="0093569A">
      <w:pPr>
        <w:pStyle w:val="ListParagraph"/>
        <w:numPr>
          <w:ilvl w:val="1"/>
          <w:numId w:val="1"/>
        </w:numPr>
        <w:spacing w:after="0" w:line="240" w:lineRule="auto"/>
        <w:rPr>
          <w:rFonts w:ascii="Arial" w:hAnsi="Arial" w:cs="Arial"/>
        </w:rPr>
      </w:pPr>
      <w:r>
        <w:rPr>
          <w:rFonts w:ascii="Arial" w:hAnsi="Arial" w:cs="Arial"/>
        </w:rPr>
        <w:t xml:space="preserve">Climate change: </w:t>
      </w:r>
    </w:p>
    <w:p w14:paraId="16B04496" w14:textId="56EB1AF7" w:rsidR="0093569A" w:rsidRDefault="0093569A" w:rsidP="0093569A">
      <w:pPr>
        <w:pStyle w:val="ListParagraph"/>
        <w:numPr>
          <w:ilvl w:val="2"/>
          <w:numId w:val="1"/>
        </w:numPr>
        <w:spacing w:after="0" w:line="240" w:lineRule="auto"/>
        <w:rPr>
          <w:rFonts w:ascii="Arial" w:hAnsi="Arial" w:cs="Arial"/>
        </w:rPr>
      </w:pPr>
      <w:r>
        <w:rPr>
          <w:rFonts w:ascii="Arial" w:hAnsi="Arial" w:cs="Arial"/>
        </w:rPr>
        <w:t>BC – once the UK is out of the EU’s Common Agricultural Policy, a lot of land management funding will focus on addressing climate change.</w:t>
      </w:r>
    </w:p>
    <w:p w14:paraId="2B42D765" w14:textId="422C92E1" w:rsidR="0093569A" w:rsidRPr="0093569A" w:rsidRDefault="0093569A" w:rsidP="0093569A">
      <w:pPr>
        <w:pStyle w:val="ListParagraph"/>
        <w:numPr>
          <w:ilvl w:val="2"/>
          <w:numId w:val="1"/>
        </w:numPr>
        <w:spacing w:after="0" w:line="240" w:lineRule="auto"/>
        <w:rPr>
          <w:rFonts w:ascii="Arial" w:hAnsi="Arial" w:cs="Arial"/>
        </w:rPr>
      </w:pPr>
      <w:r>
        <w:rPr>
          <w:rFonts w:ascii="Arial" w:hAnsi="Arial" w:cs="Arial"/>
        </w:rPr>
        <w:t>Discussion of whether we need a Climate Change Position Statement (not just renewable energy) and whether we should provide more guidance on how to achieve ‘net zero’ in an AONB context.</w:t>
      </w:r>
    </w:p>
    <w:p w14:paraId="3C07EA31" w14:textId="7C351099" w:rsidR="0093569A" w:rsidRDefault="0093569A" w:rsidP="0093569A">
      <w:pPr>
        <w:pStyle w:val="ListParagraph"/>
        <w:numPr>
          <w:ilvl w:val="3"/>
          <w:numId w:val="1"/>
        </w:numPr>
        <w:spacing w:after="0" w:line="240" w:lineRule="auto"/>
        <w:rPr>
          <w:rFonts w:ascii="Arial" w:hAnsi="Arial" w:cs="Arial"/>
        </w:rPr>
      </w:pPr>
      <w:r w:rsidRPr="0093569A">
        <w:rPr>
          <w:rFonts w:ascii="Arial" w:hAnsi="Arial" w:cs="Arial"/>
          <w:b/>
        </w:rPr>
        <w:t>ACTION:</w:t>
      </w:r>
      <w:r>
        <w:rPr>
          <w:rFonts w:ascii="Arial" w:hAnsi="Arial" w:cs="Arial"/>
        </w:rPr>
        <w:t xml:space="preserve"> JM to discuss with Mark Connelly how PIWG can best contribute to the</w:t>
      </w:r>
      <w:r w:rsidR="006725D0">
        <w:rPr>
          <w:rFonts w:ascii="Arial" w:hAnsi="Arial" w:cs="Arial"/>
        </w:rPr>
        <w:t xml:space="preserve"> work of the Climate Change Working Group in</w:t>
      </w:r>
      <w:r>
        <w:rPr>
          <w:rFonts w:ascii="Arial" w:hAnsi="Arial" w:cs="Arial"/>
        </w:rPr>
        <w:t xml:space="preserve"> review</w:t>
      </w:r>
      <w:r w:rsidR="006725D0">
        <w:rPr>
          <w:rFonts w:ascii="Arial" w:hAnsi="Arial" w:cs="Arial"/>
        </w:rPr>
        <w:t xml:space="preserve">ing </w:t>
      </w:r>
      <w:r>
        <w:rPr>
          <w:rFonts w:ascii="Arial" w:hAnsi="Arial" w:cs="Arial"/>
        </w:rPr>
        <w:t>the Board’s Climate Change Strategy, etc.</w:t>
      </w:r>
    </w:p>
    <w:p w14:paraId="147663A7" w14:textId="70C542AA" w:rsidR="0093569A" w:rsidRDefault="001F3814" w:rsidP="0093569A">
      <w:pPr>
        <w:pStyle w:val="ListParagraph"/>
        <w:numPr>
          <w:ilvl w:val="2"/>
          <w:numId w:val="1"/>
        </w:numPr>
        <w:spacing w:after="0" w:line="240" w:lineRule="auto"/>
        <w:rPr>
          <w:rFonts w:ascii="Arial" w:hAnsi="Arial" w:cs="Arial"/>
        </w:rPr>
      </w:pPr>
      <w:r>
        <w:rPr>
          <w:rFonts w:ascii="Arial" w:hAnsi="Arial" w:cs="Arial"/>
        </w:rPr>
        <w:t>Biodiversity</w:t>
      </w:r>
      <w:r w:rsidR="0093569A">
        <w:rPr>
          <w:rFonts w:ascii="Arial" w:hAnsi="Arial" w:cs="Arial"/>
        </w:rPr>
        <w:t xml:space="preserve"> net-gain:</w:t>
      </w:r>
    </w:p>
    <w:p w14:paraId="4A9079C9" w14:textId="2D32A0C7" w:rsidR="0093569A" w:rsidRDefault="0093569A" w:rsidP="0093569A">
      <w:pPr>
        <w:pStyle w:val="ListParagraph"/>
        <w:numPr>
          <w:ilvl w:val="3"/>
          <w:numId w:val="1"/>
        </w:numPr>
        <w:spacing w:after="0" w:line="240" w:lineRule="auto"/>
        <w:rPr>
          <w:rFonts w:ascii="Arial" w:hAnsi="Arial" w:cs="Arial"/>
        </w:rPr>
      </w:pPr>
      <w:r>
        <w:rPr>
          <w:rFonts w:ascii="Arial" w:hAnsi="Arial" w:cs="Arial"/>
        </w:rPr>
        <w:t>CLGM – need to frame ‘net-gain’ in the context of halting and reversing declines in biodiversity.</w:t>
      </w:r>
    </w:p>
    <w:p w14:paraId="36BFB76B" w14:textId="77777777" w:rsidR="005A6CD2" w:rsidRDefault="005A6CD2" w:rsidP="005A6CD2">
      <w:pPr>
        <w:spacing w:after="0" w:line="240" w:lineRule="auto"/>
        <w:rPr>
          <w:rFonts w:ascii="Arial" w:hAnsi="Arial" w:cs="Arial"/>
        </w:rPr>
      </w:pPr>
    </w:p>
    <w:p w14:paraId="73EC486D" w14:textId="62D7FCA5" w:rsidR="005A6CD2" w:rsidRPr="005A6CD2" w:rsidRDefault="005A6CD2" w:rsidP="005A6CD2">
      <w:pPr>
        <w:spacing w:after="0" w:line="240" w:lineRule="auto"/>
        <w:rPr>
          <w:rFonts w:ascii="Arial" w:hAnsi="Arial" w:cs="Arial"/>
          <w:b/>
        </w:rPr>
      </w:pPr>
      <w:r w:rsidRPr="005A6CD2">
        <w:rPr>
          <w:rFonts w:ascii="Arial" w:hAnsi="Arial" w:cs="Arial"/>
          <w:b/>
        </w:rPr>
        <w:t>AGENDA ITEM 6: LANDSCAPES REVIEW</w:t>
      </w:r>
    </w:p>
    <w:p w14:paraId="4AA38584" w14:textId="77777777" w:rsidR="005A6CD2" w:rsidRPr="005A6CD2" w:rsidRDefault="005A6CD2" w:rsidP="005A6CD2">
      <w:pPr>
        <w:spacing w:after="0" w:line="240" w:lineRule="auto"/>
        <w:rPr>
          <w:rFonts w:ascii="Arial" w:hAnsi="Arial" w:cs="Arial"/>
        </w:rPr>
      </w:pPr>
    </w:p>
    <w:p w14:paraId="57DB84DD" w14:textId="3994D65E" w:rsidR="005A6CD2" w:rsidRDefault="005A6CD2" w:rsidP="005A6CD2">
      <w:pPr>
        <w:pStyle w:val="ListParagraph"/>
        <w:numPr>
          <w:ilvl w:val="0"/>
          <w:numId w:val="1"/>
        </w:numPr>
        <w:spacing w:after="0" w:line="240" w:lineRule="auto"/>
        <w:rPr>
          <w:rFonts w:ascii="Arial" w:hAnsi="Arial" w:cs="Arial"/>
        </w:rPr>
      </w:pPr>
      <w:r>
        <w:rPr>
          <w:rFonts w:ascii="Arial" w:hAnsi="Arial" w:cs="Arial"/>
        </w:rPr>
        <w:t>JM outlined the paper that he had circulated to PIWG on the planning-related proposals and recommendations of the Glover Review, including how the Board should address these.</w:t>
      </w:r>
    </w:p>
    <w:p w14:paraId="30D2D0E5" w14:textId="36BC0964" w:rsidR="00EA0DD8" w:rsidRDefault="00EA0DD8" w:rsidP="00EA0DD8">
      <w:pPr>
        <w:pStyle w:val="ListParagraph"/>
        <w:numPr>
          <w:ilvl w:val="0"/>
          <w:numId w:val="1"/>
        </w:numPr>
        <w:spacing w:after="0" w:line="240" w:lineRule="auto"/>
        <w:rPr>
          <w:rFonts w:ascii="Arial" w:hAnsi="Arial" w:cs="Arial"/>
        </w:rPr>
      </w:pPr>
      <w:r>
        <w:rPr>
          <w:rFonts w:ascii="Arial" w:hAnsi="Arial" w:cs="Arial"/>
        </w:rPr>
        <w:t>Discussed implications of statutory consultee status, including current discussions with Natural England / Defra and the importance of keeping a record of all the planning applications that we are consulted on, the Board’s response to these consultations and the time allocated.</w:t>
      </w:r>
      <w:r w:rsidR="006725D0">
        <w:rPr>
          <w:rFonts w:ascii="Arial" w:hAnsi="Arial" w:cs="Arial"/>
        </w:rPr>
        <w:t xml:space="preserve"> JM noted that he has been keeping a more comprehensive record since the start of April 2020 (previously just kept record of consultations that we had responded), although the extra time spent on this is having a knock-on effect on other, more pro-active areas of work, such as finalising the draft Position Statements. CLGM suggested having a more ‘personal touch’ when dealing with planning applications (e.g. phoning case officers to discuss relevant planning applications).</w:t>
      </w:r>
    </w:p>
    <w:p w14:paraId="2511A424" w14:textId="52D7FEC1" w:rsidR="00EA0DD8" w:rsidRDefault="00EA0DD8" w:rsidP="00EA0DD8">
      <w:pPr>
        <w:pStyle w:val="ListParagraph"/>
        <w:numPr>
          <w:ilvl w:val="1"/>
          <w:numId w:val="1"/>
        </w:numPr>
        <w:spacing w:after="0" w:line="240" w:lineRule="auto"/>
        <w:rPr>
          <w:rFonts w:ascii="Arial" w:hAnsi="Arial" w:cs="Arial"/>
        </w:rPr>
      </w:pPr>
      <w:r w:rsidRPr="00EA0DD8">
        <w:rPr>
          <w:rFonts w:ascii="Arial" w:hAnsi="Arial" w:cs="Arial"/>
          <w:b/>
        </w:rPr>
        <w:t xml:space="preserve">ACTION: </w:t>
      </w:r>
      <w:r>
        <w:rPr>
          <w:rFonts w:ascii="Arial" w:hAnsi="Arial" w:cs="Arial"/>
        </w:rPr>
        <w:t xml:space="preserve">JM to consult PIWG on planning consultations that match the Board’s draft consultation criteria </w:t>
      </w:r>
      <w:r w:rsidR="00F2238D">
        <w:rPr>
          <w:rFonts w:ascii="Arial" w:hAnsi="Arial" w:cs="Arial"/>
        </w:rPr>
        <w:t xml:space="preserve">– and Local Plan / Transport Plan consultations - </w:t>
      </w:r>
      <w:r>
        <w:rPr>
          <w:rFonts w:ascii="Arial" w:hAnsi="Arial" w:cs="Arial"/>
        </w:rPr>
        <w:t>as soon as he receives them.</w:t>
      </w:r>
    </w:p>
    <w:p w14:paraId="797DEC21" w14:textId="0FA9340C" w:rsidR="00AE0871" w:rsidRPr="00EA0DD8" w:rsidRDefault="00AE0871" w:rsidP="00EA0DD8">
      <w:pPr>
        <w:pStyle w:val="ListParagraph"/>
        <w:numPr>
          <w:ilvl w:val="1"/>
          <w:numId w:val="1"/>
        </w:numPr>
        <w:spacing w:after="0" w:line="240" w:lineRule="auto"/>
        <w:rPr>
          <w:rFonts w:ascii="Arial" w:hAnsi="Arial" w:cs="Arial"/>
        </w:rPr>
      </w:pPr>
      <w:r>
        <w:rPr>
          <w:rFonts w:ascii="Arial" w:hAnsi="Arial" w:cs="Arial"/>
          <w:b/>
        </w:rPr>
        <w:t>ACTION:</w:t>
      </w:r>
      <w:r>
        <w:rPr>
          <w:rFonts w:ascii="Arial" w:hAnsi="Arial" w:cs="Arial"/>
        </w:rPr>
        <w:t xml:space="preserve"> JM to provide update on the record of planning application consultations as a standard item at future PIWG meetings.</w:t>
      </w:r>
    </w:p>
    <w:p w14:paraId="7D024959" w14:textId="77777777" w:rsidR="007F6962" w:rsidRDefault="00F6333F" w:rsidP="005A6CD2">
      <w:pPr>
        <w:pStyle w:val="ListParagraph"/>
        <w:numPr>
          <w:ilvl w:val="0"/>
          <w:numId w:val="1"/>
        </w:numPr>
        <w:spacing w:after="0" w:line="240" w:lineRule="auto"/>
        <w:rPr>
          <w:rFonts w:ascii="Arial" w:hAnsi="Arial" w:cs="Arial"/>
        </w:rPr>
      </w:pPr>
      <w:r>
        <w:rPr>
          <w:rFonts w:ascii="Arial" w:hAnsi="Arial" w:cs="Arial"/>
        </w:rPr>
        <w:t xml:space="preserve">BC queried the practicalities of </w:t>
      </w:r>
      <w:r w:rsidR="007F6962">
        <w:rPr>
          <w:rFonts w:ascii="Arial" w:hAnsi="Arial" w:cs="Arial"/>
        </w:rPr>
        <w:t xml:space="preserve">producing </w:t>
      </w:r>
      <w:r>
        <w:rPr>
          <w:rFonts w:ascii="Arial" w:hAnsi="Arial" w:cs="Arial"/>
        </w:rPr>
        <w:t xml:space="preserve">a single, statutory local plan for the whole of the protected landscape (e.g. </w:t>
      </w:r>
      <w:proofErr w:type="gramStart"/>
      <w:r>
        <w:rPr>
          <w:rFonts w:ascii="Arial" w:hAnsi="Arial" w:cs="Arial"/>
        </w:rPr>
        <w:t>Who</w:t>
      </w:r>
      <w:proofErr w:type="gramEnd"/>
      <w:r>
        <w:rPr>
          <w:rFonts w:ascii="Arial" w:hAnsi="Arial" w:cs="Arial"/>
        </w:rPr>
        <w:t xml:space="preserve"> would produce it? How would this process work across so many local authorities</w:t>
      </w:r>
      <w:proofErr w:type="gramStart"/>
      <w:r>
        <w:rPr>
          <w:rFonts w:ascii="Arial" w:hAnsi="Arial" w:cs="Arial"/>
        </w:rPr>
        <w:t>?,</w:t>
      </w:r>
      <w:proofErr w:type="gramEnd"/>
      <w:r>
        <w:rPr>
          <w:rFonts w:ascii="Arial" w:hAnsi="Arial" w:cs="Arial"/>
        </w:rPr>
        <w:t xml:space="preserve"> etc.)</w:t>
      </w:r>
      <w:r w:rsidR="007F6962">
        <w:rPr>
          <w:rFonts w:ascii="Arial" w:hAnsi="Arial" w:cs="Arial"/>
        </w:rPr>
        <w:t xml:space="preserve">. </w:t>
      </w:r>
    </w:p>
    <w:p w14:paraId="31F1EAB3" w14:textId="5BC4DE15" w:rsidR="00F6333F" w:rsidRDefault="00F6333F" w:rsidP="007F6962">
      <w:pPr>
        <w:pStyle w:val="ListParagraph"/>
        <w:numPr>
          <w:ilvl w:val="1"/>
          <w:numId w:val="1"/>
        </w:numPr>
        <w:spacing w:after="0" w:line="240" w:lineRule="auto"/>
        <w:rPr>
          <w:rFonts w:ascii="Arial" w:hAnsi="Arial" w:cs="Arial"/>
        </w:rPr>
      </w:pPr>
      <w:r>
        <w:rPr>
          <w:rFonts w:ascii="Arial" w:hAnsi="Arial" w:cs="Arial"/>
        </w:rPr>
        <w:t>JM highlighted the Arnside &amp; Silverdale AONB Development Plan Document as an exemplar of an AONB-focussed Local Plan document (albeit at a much smaller scale), which puts the purpose of AONB designation at th</w:t>
      </w:r>
      <w:r w:rsidR="00B96A0C">
        <w:rPr>
          <w:rFonts w:ascii="Arial" w:hAnsi="Arial" w:cs="Arial"/>
        </w:rPr>
        <w:t>e heart of the planning process.</w:t>
      </w:r>
    </w:p>
    <w:p w14:paraId="2A88A41F" w14:textId="18A3F63D" w:rsidR="007F6962" w:rsidRDefault="007F6962" w:rsidP="007F6962">
      <w:pPr>
        <w:pStyle w:val="ListParagraph"/>
        <w:numPr>
          <w:ilvl w:val="1"/>
          <w:numId w:val="1"/>
        </w:numPr>
        <w:spacing w:after="0" w:line="240" w:lineRule="auto"/>
        <w:rPr>
          <w:rFonts w:ascii="Arial" w:hAnsi="Arial" w:cs="Arial"/>
        </w:rPr>
      </w:pPr>
      <w:r>
        <w:rPr>
          <w:rFonts w:ascii="Arial" w:hAnsi="Arial" w:cs="Arial"/>
        </w:rPr>
        <w:t>The group agreed that this would be a long process and that</w:t>
      </w:r>
      <w:r w:rsidR="0093569A">
        <w:rPr>
          <w:rFonts w:ascii="Arial" w:hAnsi="Arial" w:cs="Arial"/>
        </w:rPr>
        <w:t xml:space="preserve"> endorsement of</w:t>
      </w:r>
      <w:r>
        <w:rPr>
          <w:rFonts w:ascii="Arial" w:hAnsi="Arial" w:cs="Arial"/>
        </w:rPr>
        <w:t xml:space="preserve"> the Planning &amp; Development and </w:t>
      </w:r>
      <w:r w:rsidR="0093569A">
        <w:rPr>
          <w:rFonts w:ascii="Arial" w:hAnsi="Arial" w:cs="Arial"/>
        </w:rPr>
        <w:t>Housing Position Statements would provide a good starting point.</w:t>
      </w:r>
    </w:p>
    <w:p w14:paraId="605856DD" w14:textId="77777777" w:rsidR="00F6333F" w:rsidRDefault="00F6333F" w:rsidP="00F6333F">
      <w:pPr>
        <w:pStyle w:val="ListParagraph"/>
        <w:numPr>
          <w:ilvl w:val="0"/>
          <w:numId w:val="1"/>
        </w:numPr>
        <w:spacing w:after="0" w:line="240" w:lineRule="auto"/>
        <w:rPr>
          <w:rFonts w:ascii="Arial" w:hAnsi="Arial" w:cs="Arial"/>
        </w:rPr>
      </w:pPr>
      <w:r>
        <w:rPr>
          <w:rFonts w:ascii="Arial" w:hAnsi="Arial" w:cs="Arial"/>
        </w:rPr>
        <w:t>CLGM suggested that it would be useful to benefit from the experience of other local authorities, such as South Downs National Park Authority (SDNPA).</w:t>
      </w:r>
    </w:p>
    <w:p w14:paraId="546C7885" w14:textId="05B33F1D" w:rsidR="00F6333F" w:rsidRPr="00F6333F" w:rsidRDefault="00F6333F" w:rsidP="00F6333F">
      <w:pPr>
        <w:pStyle w:val="ListParagraph"/>
        <w:numPr>
          <w:ilvl w:val="1"/>
          <w:numId w:val="1"/>
        </w:numPr>
        <w:spacing w:after="0" w:line="240" w:lineRule="auto"/>
        <w:rPr>
          <w:rFonts w:ascii="Arial" w:hAnsi="Arial" w:cs="Arial"/>
        </w:rPr>
      </w:pPr>
      <w:r w:rsidRPr="0052354C">
        <w:rPr>
          <w:rFonts w:ascii="Arial" w:hAnsi="Arial" w:cs="Arial"/>
          <w:b/>
        </w:rPr>
        <w:lastRenderedPageBreak/>
        <w:t xml:space="preserve">ACTION: </w:t>
      </w:r>
      <w:r>
        <w:rPr>
          <w:rFonts w:ascii="Arial" w:hAnsi="Arial" w:cs="Arial"/>
        </w:rPr>
        <w:t>JM to look into setting up a meeting with SDNPA, potentially in conjunction with Chilterns Conservation Board.</w:t>
      </w:r>
    </w:p>
    <w:p w14:paraId="755784F6" w14:textId="299A66AB" w:rsidR="005A6CD2" w:rsidRDefault="005A6CD2" w:rsidP="005A6CD2">
      <w:pPr>
        <w:pStyle w:val="ListParagraph"/>
        <w:numPr>
          <w:ilvl w:val="0"/>
          <w:numId w:val="1"/>
        </w:numPr>
        <w:spacing w:after="0" w:line="240" w:lineRule="auto"/>
        <w:rPr>
          <w:rFonts w:ascii="Arial" w:hAnsi="Arial" w:cs="Arial"/>
        </w:rPr>
      </w:pPr>
      <w:r>
        <w:rPr>
          <w:rFonts w:ascii="Arial" w:hAnsi="Arial" w:cs="Arial"/>
        </w:rPr>
        <w:t>PIWG endorsed the proposals / recommendations in JM’s paper</w:t>
      </w:r>
      <w:r w:rsidR="00507E4B">
        <w:rPr>
          <w:rFonts w:ascii="Arial" w:hAnsi="Arial" w:cs="Arial"/>
        </w:rPr>
        <w:t>.</w:t>
      </w:r>
    </w:p>
    <w:p w14:paraId="448EB63C" w14:textId="77777777" w:rsidR="00F6333F" w:rsidRDefault="00F6333F" w:rsidP="0052354C">
      <w:pPr>
        <w:spacing w:after="0" w:line="240" w:lineRule="auto"/>
        <w:rPr>
          <w:rFonts w:ascii="Arial" w:hAnsi="Arial" w:cs="Arial"/>
          <w:b/>
        </w:rPr>
      </w:pPr>
    </w:p>
    <w:p w14:paraId="11AD4FFE" w14:textId="3BFE49F1" w:rsidR="0052354C" w:rsidRPr="0052354C" w:rsidRDefault="0052354C" w:rsidP="0052354C">
      <w:pPr>
        <w:spacing w:after="0" w:line="240" w:lineRule="auto"/>
        <w:rPr>
          <w:rFonts w:ascii="Arial" w:hAnsi="Arial" w:cs="Arial"/>
          <w:b/>
        </w:rPr>
      </w:pPr>
      <w:r w:rsidRPr="0052354C">
        <w:rPr>
          <w:rFonts w:ascii="Arial" w:hAnsi="Arial" w:cs="Arial"/>
          <w:b/>
        </w:rPr>
        <w:t>AGENDA ITEM 7: WORK PROGRAMME RELATING TO THE PIWG TERMS OF REFERENCE</w:t>
      </w:r>
    </w:p>
    <w:p w14:paraId="476891C7" w14:textId="77777777" w:rsidR="0052354C" w:rsidRPr="0052354C" w:rsidRDefault="0052354C" w:rsidP="0052354C">
      <w:pPr>
        <w:spacing w:after="0" w:line="240" w:lineRule="auto"/>
        <w:rPr>
          <w:rFonts w:ascii="Arial" w:hAnsi="Arial" w:cs="Arial"/>
        </w:rPr>
      </w:pPr>
    </w:p>
    <w:p w14:paraId="525FFC8D" w14:textId="7B0A8F31" w:rsidR="0052354C" w:rsidRDefault="006725D0" w:rsidP="005A6CD2">
      <w:pPr>
        <w:pStyle w:val="ListParagraph"/>
        <w:numPr>
          <w:ilvl w:val="0"/>
          <w:numId w:val="1"/>
        </w:numPr>
        <w:spacing w:after="0" w:line="240" w:lineRule="auto"/>
        <w:rPr>
          <w:rFonts w:ascii="Arial" w:hAnsi="Arial" w:cs="Arial"/>
        </w:rPr>
      </w:pPr>
      <w:r>
        <w:rPr>
          <w:rFonts w:ascii="Arial" w:hAnsi="Arial" w:cs="Arial"/>
        </w:rPr>
        <w:t xml:space="preserve">No time to discuss.  However, </w:t>
      </w:r>
      <w:r w:rsidR="0052354C">
        <w:rPr>
          <w:rFonts w:ascii="Arial" w:hAnsi="Arial" w:cs="Arial"/>
        </w:rPr>
        <w:t>a summary of consultation responses between January and May 2020 was circulated to the group just before the meeting.</w:t>
      </w:r>
    </w:p>
    <w:p w14:paraId="717FEFF1" w14:textId="77777777" w:rsidR="0052354C" w:rsidRPr="0052354C" w:rsidRDefault="0052354C" w:rsidP="0052354C">
      <w:pPr>
        <w:spacing w:after="0" w:line="240" w:lineRule="auto"/>
        <w:rPr>
          <w:rFonts w:ascii="Arial" w:hAnsi="Arial" w:cs="Arial"/>
        </w:rPr>
      </w:pPr>
    </w:p>
    <w:p w14:paraId="71CA1B23" w14:textId="5248DD26" w:rsidR="0052354C" w:rsidRPr="0052354C" w:rsidRDefault="0052354C" w:rsidP="0052354C">
      <w:pPr>
        <w:spacing w:after="0" w:line="240" w:lineRule="auto"/>
        <w:rPr>
          <w:rFonts w:ascii="Arial" w:hAnsi="Arial" w:cs="Arial"/>
          <w:b/>
        </w:rPr>
      </w:pPr>
      <w:r w:rsidRPr="0052354C">
        <w:rPr>
          <w:rFonts w:ascii="Arial" w:hAnsi="Arial" w:cs="Arial"/>
          <w:b/>
        </w:rPr>
        <w:t>AGENDA ITEM 8: OTHER BUSINESS</w:t>
      </w:r>
    </w:p>
    <w:p w14:paraId="6768ADE3" w14:textId="77777777" w:rsidR="0052354C" w:rsidRPr="0052354C" w:rsidRDefault="0052354C" w:rsidP="0052354C">
      <w:pPr>
        <w:spacing w:after="0" w:line="240" w:lineRule="auto"/>
        <w:rPr>
          <w:rFonts w:ascii="Arial" w:hAnsi="Arial" w:cs="Arial"/>
        </w:rPr>
      </w:pPr>
    </w:p>
    <w:p w14:paraId="477F180A" w14:textId="7A4476B9" w:rsidR="0052354C" w:rsidRDefault="0052354C" w:rsidP="005A6CD2">
      <w:pPr>
        <w:pStyle w:val="ListParagraph"/>
        <w:numPr>
          <w:ilvl w:val="0"/>
          <w:numId w:val="1"/>
        </w:numPr>
        <w:spacing w:after="0" w:line="240" w:lineRule="auto"/>
        <w:rPr>
          <w:rFonts w:ascii="Arial" w:hAnsi="Arial" w:cs="Arial"/>
        </w:rPr>
      </w:pPr>
      <w:r>
        <w:rPr>
          <w:rFonts w:ascii="Arial" w:hAnsi="Arial" w:cs="Arial"/>
        </w:rPr>
        <w:t>No other business.</w:t>
      </w:r>
    </w:p>
    <w:p w14:paraId="18A40FD3" w14:textId="77777777" w:rsidR="0052354C" w:rsidRPr="0052354C" w:rsidRDefault="0052354C" w:rsidP="0052354C">
      <w:pPr>
        <w:spacing w:after="0" w:line="240" w:lineRule="auto"/>
        <w:rPr>
          <w:rFonts w:ascii="Arial" w:hAnsi="Arial" w:cs="Arial"/>
          <w:b/>
        </w:rPr>
      </w:pPr>
    </w:p>
    <w:p w14:paraId="4587B367" w14:textId="121E4A4A" w:rsidR="0052354C" w:rsidRPr="0052354C" w:rsidRDefault="0052354C" w:rsidP="0052354C">
      <w:pPr>
        <w:spacing w:after="0" w:line="240" w:lineRule="auto"/>
        <w:rPr>
          <w:rFonts w:ascii="Arial" w:hAnsi="Arial" w:cs="Arial"/>
          <w:b/>
        </w:rPr>
      </w:pPr>
      <w:r w:rsidRPr="0052354C">
        <w:rPr>
          <w:rFonts w:ascii="Arial" w:hAnsi="Arial" w:cs="Arial"/>
          <w:b/>
        </w:rPr>
        <w:t>AGENDA ITEM 9: DATE OF – AND AGENDA ITEMS FOR – NEXT PIWG MEETING</w:t>
      </w:r>
    </w:p>
    <w:p w14:paraId="01FA5C06" w14:textId="77777777" w:rsidR="0052354C" w:rsidRPr="0052354C" w:rsidRDefault="0052354C" w:rsidP="0052354C">
      <w:pPr>
        <w:spacing w:after="0" w:line="240" w:lineRule="auto"/>
        <w:rPr>
          <w:rFonts w:ascii="Arial" w:hAnsi="Arial" w:cs="Arial"/>
        </w:rPr>
      </w:pPr>
    </w:p>
    <w:p w14:paraId="2F8B9371" w14:textId="37447F04" w:rsidR="0052354C" w:rsidRDefault="0052354C" w:rsidP="005A6CD2">
      <w:pPr>
        <w:pStyle w:val="ListParagraph"/>
        <w:numPr>
          <w:ilvl w:val="0"/>
          <w:numId w:val="1"/>
        </w:numPr>
        <w:spacing w:after="0" w:line="240" w:lineRule="auto"/>
        <w:rPr>
          <w:rFonts w:ascii="Arial" w:hAnsi="Arial" w:cs="Arial"/>
        </w:rPr>
      </w:pPr>
      <w:r w:rsidRPr="0052354C">
        <w:rPr>
          <w:rFonts w:ascii="Arial" w:hAnsi="Arial" w:cs="Arial"/>
          <w:b/>
        </w:rPr>
        <w:t>A</w:t>
      </w:r>
      <w:r>
        <w:rPr>
          <w:rFonts w:ascii="Arial" w:hAnsi="Arial" w:cs="Arial"/>
          <w:b/>
        </w:rPr>
        <w:t>CTION:</w:t>
      </w:r>
      <w:r>
        <w:rPr>
          <w:rFonts w:ascii="Arial" w:hAnsi="Arial" w:cs="Arial"/>
        </w:rPr>
        <w:t xml:space="preserve"> JM to circulate doodle poll with potential dates for next meeting.</w:t>
      </w:r>
    </w:p>
    <w:p w14:paraId="0AC0D244" w14:textId="77777777" w:rsidR="0052354C" w:rsidRPr="0052354C" w:rsidRDefault="0052354C" w:rsidP="0052354C">
      <w:pPr>
        <w:spacing w:after="0" w:line="240" w:lineRule="auto"/>
        <w:rPr>
          <w:rFonts w:ascii="Arial" w:hAnsi="Arial" w:cs="Arial"/>
        </w:rPr>
      </w:pPr>
    </w:p>
    <w:p w14:paraId="6B38C268" w14:textId="4B9FB61A" w:rsidR="00DA38B0" w:rsidRDefault="00DA38B0" w:rsidP="0052354C">
      <w:pPr>
        <w:rPr>
          <w:rFonts w:ascii="Arial" w:hAnsi="Arial" w:cs="Arial"/>
          <w:b/>
        </w:rPr>
      </w:pPr>
    </w:p>
    <w:p w14:paraId="7184BDFF" w14:textId="77777777" w:rsidR="0052354C" w:rsidRPr="00E90716" w:rsidRDefault="0052354C" w:rsidP="0052354C"/>
    <w:sectPr w:rsidR="0052354C" w:rsidRPr="00E9071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7432" w14:textId="77777777" w:rsidR="00824220" w:rsidRDefault="00824220" w:rsidP="00CF439C">
      <w:pPr>
        <w:spacing w:after="0" w:line="240" w:lineRule="auto"/>
      </w:pPr>
      <w:r>
        <w:separator/>
      </w:r>
    </w:p>
  </w:endnote>
  <w:endnote w:type="continuationSeparator" w:id="0">
    <w:p w14:paraId="25F758EE" w14:textId="77777777" w:rsidR="00824220" w:rsidRDefault="00824220" w:rsidP="00CF4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8F7DA" w14:textId="77777777" w:rsidR="00824220" w:rsidRDefault="00824220" w:rsidP="00CF439C">
      <w:pPr>
        <w:spacing w:after="0" w:line="240" w:lineRule="auto"/>
      </w:pPr>
      <w:r>
        <w:separator/>
      </w:r>
    </w:p>
  </w:footnote>
  <w:footnote w:type="continuationSeparator" w:id="0">
    <w:p w14:paraId="656C9271" w14:textId="77777777" w:rsidR="00824220" w:rsidRDefault="00824220" w:rsidP="00CF4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1C64" w14:textId="1C1622FA" w:rsidR="00CF439C" w:rsidRDefault="00A62B56" w:rsidP="00CF439C">
    <w:pPr>
      <w:pStyle w:val="Header"/>
      <w:jc w:val="right"/>
    </w:pPr>
    <w:r>
      <w:rPr>
        <w:noProof/>
        <w:lang w:eastAsia="en-GB"/>
      </w:rPr>
      <w:drawing>
        <wp:anchor distT="0" distB="0" distL="114300" distR="114300" simplePos="0" relativeHeight="251658240" behindDoc="0" locked="0" layoutInCell="1" allowOverlap="0" wp14:anchorId="5DE9A5DC" wp14:editId="02561879">
          <wp:simplePos x="0" y="0"/>
          <wp:positionH relativeFrom="column">
            <wp:posOffset>5819775</wp:posOffset>
          </wp:positionH>
          <wp:positionV relativeFrom="paragraph">
            <wp:posOffset>-316230</wp:posOffset>
          </wp:positionV>
          <wp:extent cx="528333" cy="752475"/>
          <wp:effectExtent l="0" t="0" r="5080" b="0"/>
          <wp:wrapNone/>
          <wp:docPr id="5" name="Picture 2" descr="Image result for cotswolds conserv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 result for cotswolds conservation boar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33" cy="752475"/>
                  </a:xfrm>
                  <a:prstGeom prst="rect">
                    <a:avLst/>
                  </a:prstGeom>
                  <a:noFill/>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010"/>
    <w:multiLevelType w:val="hybridMultilevel"/>
    <w:tmpl w:val="7EF86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C26EB3"/>
    <w:multiLevelType w:val="hybridMultilevel"/>
    <w:tmpl w:val="7748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BE70D0"/>
    <w:multiLevelType w:val="hybridMultilevel"/>
    <w:tmpl w:val="A8AC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E90ED7"/>
    <w:multiLevelType w:val="hybridMultilevel"/>
    <w:tmpl w:val="1B784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E44B76"/>
    <w:multiLevelType w:val="hybridMultilevel"/>
    <w:tmpl w:val="74A41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50F06"/>
    <w:multiLevelType w:val="hybridMultilevel"/>
    <w:tmpl w:val="0438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037B1"/>
    <w:multiLevelType w:val="hybridMultilevel"/>
    <w:tmpl w:val="752A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BD6365"/>
    <w:multiLevelType w:val="hybridMultilevel"/>
    <w:tmpl w:val="FD3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25F90"/>
    <w:multiLevelType w:val="hybridMultilevel"/>
    <w:tmpl w:val="E6225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4B036E"/>
    <w:multiLevelType w:val="hybridMultilevel"/>
    <w:tmpl w:val="FB741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F3334"/>
    <w:multiLevelType w:val="hybridMultilevel"/>
    <w:tmpl w:val="EC58A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780CBE"/>
    <w:multiLevelType w:val="hybridMultilevel"/>
    <w:tmpl w:val="E804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E472A"/>
    <w:multiLevelType w:val="hybridMultilevel"/>
    <w:tmpl w:val="CCEE7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940BC"/>
    <w:multiLevelType w:val="hybridMultilevel"/>
    <w:tmpl w:val="68BEB5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3C3C00"/>
    <w:multiLevelType w:val="hybridMultilevel"/>
    <w:tmpl w:val="096A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1C04A5"/>
    <w:multiLevelType w:val="hybridMultilevel"/>
    <w:tmpl w:val="A242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908C0"/>
    <w:multiLevelType w:val="hybridMultilevel"/>
    <w:tmpl w:val="F096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14685"/>
    <w:multiLevelType w:val="hybridMultilevel"/>
    <w:tmpl w:val="D8886DD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EB7C10"/>
    <w:multiLevelType w:val="hybridMultilevel"/>
    <w:tmpl w:val="F99E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37E14"/>
    <w:multiLevelType w:val="hybridMultilevel"/>
    <w:tmpl w:val="3394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32A13"/>
    <w:multiLevelType w:val="hybridMultilevel"/>
    <w:tmpl w:val="C192A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14"/>
  </w:num>
  <w:num w:numId="4">
    <w:abstractNumId w:val="11"/>
  </w:num>
  <w:num w:numId="5">
    <w:abstractNumId w:val="1"/>
  </w:num>
  <w:num w:numId="6">
    <w:abstractNumId w:val="0"/>
  </w:num>
  <w:num w:numId="7">
    <w:abstractNumId w:val="20"/>
  </w:num>
  <w:num w:numId="8">
    <w:abstractNumId w:val="17"/>
  </w:num>
  <w:num w:numId="9">
    <w:abstractNumId w:val="6"/>
  </w:num>
  <w:num w:numId="10">
    <w:abstractNumId w:val="10"/>
  </w:num>
  <w:num w:numId="11">
    <w:abstractNumId w:val="18"/>
  </w:num>
  <w:num w:numId="12">
    <w:abstractNumId w:val="3"/>
  </w:num>
  <w:num w:numId="13">
    <w:abstractNumId w:val="8"/>
  </w:num>
  <w:num w:numId="14">
    <w:abstractNumId w:val="13"/>
  </w:num>
  <w:num w:numId="15">
    <w:abstractNumId w:val="4"/>
  </w:num>
  <w:num w:numId="16">
    <w:abstractNumId w:val="7"/>
  </w:num>
  <w:num w:numId="17">
    <w:abstractNumId w:val="16"/>
  </w:num>
  <w:num w:numId="18">
    <w:abstractNumId w:val="12"/>
  </w:num>
  <w:num w:numId="19">
    <w:abstractNumId w:val="5"/>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87"/>
    <w:rsid w:val="00014821"/>
    <w:rsid w:val="00020ACE"/>
    <w:rsid w:val="000236EA"/>
    <w:rsid w:val="0002456E"/>
    <w:rsid w:val="00026527"/>
    <w:rsid w:val="00035FC6"/>
    <w:rsid w:val="00044408"/>
    <w:rsid w:val="00053F39"/>
    <w:rsid w:val="000601EF"/>
    <w:rsid w:val="00062A73"/>
    <w:rsid w:val="00065BA8"/>
    <w:rsid w:val="00066F21"/>
    <w:rsid w:val="00080231"/>
    <w:rsid w:val="00080444"/>
    <w:rsid w:val="000815D0"/>
    <w:rsid w:val="00086995"/>
    <w:rsid w:val="000A7537"/>
    <w:rsid w:val="000C259F"/>
    <w:rsid w:val="000C56A7"/>
    <w:rsid w:val="000D1808"/>
    <w:rsid w:val="000F5170"/>
    <w:rsid w:val="000F7C4D"/>
    <w:rsid w:val="001001C9"/>
    <w:rsid w:val="00111C39"/>
    <w:rsid w:val="00136E7F"/>
    <w:rsid w:val="0014517D"/>
    <w:rsid w:val="00146B01"/>
    <w:rsid w:val="001527F5"/>
    <w:rsid w:val="00173924"/>
    <w:rsid w:val="00187995"/>
    <w:rsid w:val="00195BB7"/>
    <w:rsid w:val="001A5F6D"/>
    <w:rsid w:val="001B28C7"/>
    <w:rsid w:val="001B7BF4"/>
    <w:rsid w:val="001D51B2"/>
    <w:rsid w:val="001E0CA6"/>
    <w:rsid w:val="001E6FC8"/>
    <w:rsid w:val="001E7C52"/>
    <w:rsid w:val="001F3814"/>
    <w:rsid w:val="001F3CB3"/>
    <w:rsid w:val="0020048E"/>
    <w:rsid w:val="002252BB"/>
    <w:rsid w:val="002407D1"/>
    <w:rsid w:val="002673C2"/>
    <w:rsid w:val="00277387"/>
    <w:rsid w:val="002A4F19"/>
    <w:rsid w:val="002E0107"/>
    <w:rsid w:val="002F4253"/>
    <w:rsid w:val="002F6B83"/>
    <w:rsid w:val="0031107E"/>
    <w:rsid w:val="003238C0"/>
    <w:rsid w:val="003244F8"/>
    <w:rsid w:val="00334BF1"/>
    <w:rsid w:val="0034309E"/>
    <w:rsid w:val="00361EAB"/>
    <w:rsid w:val="00362C0B"/>
    <w:rsid w:val="00363772"/>
    <w:rsid w:val="00372FD1"/>
    <w:rsid w:val="0038328A"/>
    <w:rsid w:val="00384232"/>
    <w:rsid w:val="00386FB3"/>
    <w:rsid w:val="00387A71"/>
    <w:rsid w:val="00393A85"/>
    <w:rsid w:val="0039515A"/>
    <w:rsid w:val="003979AA"/>
    <w:rsid w:val="003A6921"/>
    <w:rsid w:val="003B5828"/>
    <w:rsid w:val="003B714A"/>
    <w:rsid w:val="003C0B9F"/>
    <w:rsid w:val="003D2623"/>
    <w:rsid w:val="003E36A4"/>
    <w:rsid w:val="004049C6"/>
    <w:rsid w:val="00440AF8"/>
    <w:rsid w:val="004567D8"/>
    <w:rsid w:val="0047295C"/>
    <w:rsid w:val="0048633F"/>
    <w:rsid w:val="0049699E"/>
    <w:rsid w:val="004A062A"/>
    <w:rsid w:val="004B4149"/>
    <w:rsid w:val="004C0023"/>
    <w:rsid w:val="004C193C"/>
    <w:rsid w:val="004C261D"/>
    <w:rsid w:val="004C78A8"/>
    <w:rsid w:val="004D0875"/>
    <w:rsid w:val="004D1666"/>
    <w:rsid w:val="004D794D"/>
    <w:rsid w:val="004E3878"/>
    <w:rsid w:val="00501258"/>
    <w:rsid w:val="00507420"/>
    <w:rsid w:val="00507E4B"/>
    <w:rsid w:val="0052354C"/>
    <w:rsid w:val="00530F74"/>
    <w:rsid w:val="005578DE"/>
    <w:rsid w:val="00560462"/>
    <w:rsid w:val="00583487"/>
    <w:rsid w:val="005A0FC5"/>
    <w:rsid w:val="005A6C46"/>
    <w:rsid w:val="005A6CD2"/>
    <w:rsid w:val="005C19FE"/>
    <w:rsid w:val="005D1889"/>
    <w:rsid w:val="005D29E9"/>
    <w:rsid w:val="005D4441"/>
    <w:rsid w:val="005E49EF"/>
    <w:rsid w:val="005E5758"/>
    <w:rsid w:val="005F0716"/>
    <w:rsid w:val="005F32B8"/>
    <w:rsid w:val="005F35FE"/>
    <w:rsid w:val="006009CA"/>
    <w:rsid w:val="00607D52"/>
    <w:rsid w:val="00636744"/>
    <w:rsid w:val="00637C35"/>
    <w:rsid w:val="006508C8"/>
    <w:rsid w:val="00660968"/>
    <w:rsid w:val="00670949"/>
    <w:rsid w:val="006725D0"/>
    <w:rsid w:val="00682008"/>
    <w:rsid w:val="006A68CE"/>
    <w:rsid w:val="006D1BA2"/>
    <w:rsid w:val="006D548B"/>
    <w:rsid w:val="00707FB7"/>
    <w:rsid w:val="007126E6"/>
    <w:rsid w:val="0073638E"/>
    <w:rsid w:val="00737924"/>
    <w:rsid w:val="00753910"/>
    <w:rsid w:val="0075618F"/>
    <w:rsid w:val="0076189E"/>
    <w:rsid w:val="007761EC"/>
    <w:rsid w:val="00790235"/>
    <w:rsid w:val="007A7635"/>
    <w:rsid w:val="007A7D84"/>
    <w:rsid w:val="007A7E02"/>
    <w:rsid w:val="007B310A"/>
    <w:rsid w:val="007C527C"/>
    <w:rsid w:val="007C60BC"/>
    <w:rsid w:val="007E40A4"/>
    <w:rsid w:val="007E559A"/>
    <w:rsid w:val="007E6F32"/>
    <w:rsid w:val="007F1088"/>
    <w:rsid w:val="007F3FE0"/>
    <w:rsid w:val="007F6962"/>
    <w:rsid w:val="00800F37"/>
    <w:rsid w:val="008025FC"/>
    <w:rsid w:val="008037D8"/>
    <w:rsid w:val="00804148"/>
    <w:rsid w:val="00812D88"/>
    <w:rsid w:val="00824220"/>
    <w:rsid w:val="00847B45"/>
    <w:rsid w:val="00852235"/>
    <w:rsid w:val="0087618F"/>
    <w:rsid w:val="008804D5"/>
    <w:rsid w:val="008826F4"/>
    <w:rsid w:val="008844B0"/>
    <w:rsid w:val="008869D6"/>
    <w:rsid w:val="008921F3"/>
    <w:rsid w:val="008A5E69"/>
    <w:rsid w:val="008A7D89"/>
    <w:rsid w:val="008A7DF7"/>
    <w:rsid w:val="008C126F"/>
    <w:rsid w:val="008D6676"/>
    <w:rsid w:val="008E4EE1"/>
    <w:rsid w:val="008E6056"/>
    <w:rsid w:val="008F2B96"/>
    <w:rsid w:val="008F408B"/>
    <w:rsid w:val="008F434E"/>
    <w:rsid w:val="00902E22"/>
    <w:rsid w:val="009067FB"/>
    <w:rsid w:val="00923899"/>
    <w:rsid w:val="0093569A"/>
    <w:rsid w:val="009360F9"/>
    <w:rsid w:val="00945BDB"/>
    <w:rsid w:val="009662B8"/>
    <w:rsid w:val="00991459"/>
    <w:rsid w:val="009A4929"/>
    <w:rsid w:val="009A52D2"/>
    <w:rsid w:val="009A5FAE"/>
    <w:rsid w:val="009B39EA"/>
    <w:rsid w:val="009D4FD9"/>
    <w:rsid w:val="009D548E"/>
    <w:rsid w:val="009E0BC2"/>
    <w:rsid w:val="009E66E5"/>
    <w:rsid w:val="009F1E5C"/>
    <w:rsid w:val="009F369F"/>
    <w:rsid w:val="009F40CF"/>
    <w:rsid w:val="009F6E3B"/>
    <w:rsid w:val="00A066E1"/>
    <w:rsid w:val="00A075B0"/>
    <w:rsid w:val="00A11C3C"/>
    <w:rsid w:val="00A135F0"/>
    <w:rsid w:val="00A370BD"/>
    <w:rsid w:val="00A62B56"/>
    <w:rsid w:val="00A65739"/>
    <w:rsid w:val="00A672E0"/>
    <w:rsid w:val="00A7083A"/>
    <w:rsid w:val="00A72A8B"/>
    <w:rsid w:val="00A82152"/>
    <w:rsid w:val="00A826AC"/>
    <w:rsid w:val="00A83312"/>
    <w:rsid w:val="00A83EC3"/>
    <w:rsid w:val="00A856F1"/>
    <w:rsid w:val="00AB4ED7"/>
    <w:rsid w:val="00AD01F3"/>
    <w:rsid w:val="00AE0871"/>
    <w:rsid w:val="00AF266A"/>
    <w:rsid w:val="00AF7520"/>
    <w:rsid w:val="00AF752A"/>
    <w:rsid w:val="00B01120"/>
    <w:rsid w:val="00B14A0D"/>
    <w:rsid w:val="00B30935"/>
    <w:rsid w:val="00B4670B"/>
    <w:rsid w:val="00B5496C"/>
    <w:rsid w:val="00B83031"/>
    <w:rsid w:val="00B96A0C"/>
    <w:rsid w:val="00BA4CB3"/>
    <w:rsid w:val="00BA797D"/>
    <w:rsid w:val="00BB5F76"/>
    <w:rsid w:val="00BB6902"/>
    <w:rsid w:val="00BE0838"/>
    <w:rsid w:val="00BF19C6"/>
    <w:rsid w:val="00BF3437"/>
    <w:rsid w:val="00C15CAF"/>
    <w:rsid w:val="00C164A7"/>
    <w:rsid w:val="00C25269"/>
    <w:rsid w:val="00C41F5B"/>
    <w:rsid w:val="00C52733"/>
    <w:rsid w:val="00C53659"/>
    <w:rsid w:val="00C55D2D"/>
    <w:rsid w:val="00C851A7"/>
    <w:rsid w:val="00C861E5"/>
    <w:rsid w:val="00C86928"/>
    <w:rsid w:val="00C90889"/>
    <w:rsid w:val="00C91020"/>
    <w:rsid w:val="00CA0B55"/>
    <w:rsid w:val="00CA128A"/>
    <w:rsid w:val="00CA478C"/>
    <w:rsid w:val="00CB2D39"/>
    <w:rsid w:val="00CD0699"/>
    <w:rsid w:val="00CD64FC"/>
    <w:rsid w:val="00CE252E"/>
    <w:rsid w:val="00CE6456"/>
    <w:rsid w:val="00CF439C"/>
    <w:rsid w:val="00CF7067"/>
    <w:rsid w:val="00D15B59"/>
    <w:rsid w:val="00D269B9"/>
    <w:rsid w:val="00D31691"/>
    <w:rsid w:val="00D349B1"/>
    <w:rsid w:val="00D465F4"/>
    <w:rsid w:val="00D633B7"/>
    <w:rsid w:val="00D6404A"/>
    <w:rsid w:val="00D74F94"/>
    <w:rsid w:val="00D77BE6"/>
    <w:rsid w:val="00D80F0A"/>
    <w:rsid w:val="00D8418D"/>
    <w:rsid w:val="00DA38B0"/>
    <w:rsid w:val="00DB6122"/>
    <w:rsid w:val="00DB65B5"/>
    <w:rsid w:val="00DB7B96"/>
    <w:rsid w:val="00DE3720"/>
    <w:rsid w:val="00E13FB3"/>
    <w:rsid w:val="00E2183F"/>
    <w:rsid w:val="00E40DC4"/>
    <w:rsid w:val="00E52658"/>
    <w:rsid w:val="00E625B6"/>
    <w:rsid w:val="00E7535B"/>
    <w:rsid w:val="00E75EBE"/>
    <w:rsid w:val="00E90716"/>
    <w:rsid w:val="00E9226A"/>
    <w:rsid w:val="00E97887"/>
    <w:rsid w:val="00E97F02"/>
    <w:rsid w:val="00EA0DD8"/>
    <w:rsid w:val="00EA304D"/>
    <w:rsid w:val="00EB03D6"/>
    <w:rsid w:val="00EE001E"/>
    <w:rsid w:val="00EE29BC"/>
    <w:rsid w:val="00EF3054"/>
    <w:rsid w:val="00EF5770"/>
    <w:rsid w:val="00F05F8A"/>
    <w:rsid w:val="00F05FC7"/>
    <w:rsid w:val="00F2238D"/>
    <w:rsid w:val="00F51DAD"/>
    <w:rsid w:val="00F6052C"/>
    <w:rsid w:val="00F60B61"/>
    <w:rsid w:val="00F6333F"/>
    <w:rsid w:val="00F80443"/>
    <w:rsid w:val="00F84494"/>
    <w:rsid w:val="00F932B5"/>
    <w:rsid w:val="00FA5E92"/>
    <w:rsid w:val="00FD5E42"/>
    <w:rsid w:val="00FE2215"/>
    <w:rsid w:val="00FF0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1F19"/>
  <w15:docId w15:val="{F22F1452-0A59-42FF-842B-B44A62B3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9C"/>
  </w:style>
  <w:style w:type="paragraph" w:styleId="Footer">
    <w:name w:val="footer"/>
    <w:basedOn w:val="Normal"/>
    <w:link w:val="FooterChar"/>
    <w:uiPriority w:val="99"/>
    <w:unhideWhenUsed/>
    <w:rsid w:val="00CF4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9C"/>
  </w:style>
  <w:style w:type="paragraph" w:styleId="ListParagraph">
    <w:name w:val="List Paragraph"/>
    <w:basedOn w:val="Normal"/>
    <w:uiPriority w:val="34"/>
    <w:qFormat/>
    <w:rsid w:val="00F932B5"/>
    <w:pPr>
      <w:ind w:left="720"/>
      <w:contextualSpacing/>
    </w:pPr>
  </w:style>
  <w:style w:type="paragraph" w:styleId="BalloonText">
    <w:name w:val="Balloon Text"/>
    <w:basedOn w:val="Normal"/>
    <w:link w:val="BalloonTextChar"/>
    <w:uiPriority w:val="99"/>
    <w:semiHidden/>
    <w:unhideWhenUsed/>
    <w:rsid w:val="003E3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6A4"/>
    <w:rPr>
      <w:rFonts w:ascii="Segoe UI" w:hAnsi="Segoe UI" w:cs="Segoe UI"/>
      <w:sz w:val="18"/>
      <w:szCs w:val="18"/>
    </w:rPr>
  </w:style>
  <w:style w:type="paragraph" w:styleId="FootnoteText">
    <w:name w:val="footnote text"/>
    <w:basedOn w:val="Normal"/>
    <w:link w:val="FootnoteTextChar"/>
    <w:uiPriority w:val="99"/>
    <w:semiHidden/>
    <w:unhideWhenUsed/>
    <w:rsid w:val="00136E7F"/>
    <w:pPr>
      <w:spacing w:after="0" w:line="240" w:lineRule="auto"/>
    </w:pPr>
  </w:style>
  <w:style w:type="character" w:customStyle="1" w:styleId="FootnoteTextChar">
    <w:name w:val="Footnote Text Char"/>
    <w:basedOn w:val="DefaultParagraphFont"/>
    <w:link w:val="FootnoteText"/>
    <w:uiPriority w:val="99"/>
    <w:semiHidden/>
    <w:rsid w:val="00136E7F"/>
  </w:style>
  <w:style w:type="character" w:styleId="FootnoteReference">
    <w:name w:val="footnote reference"/>
    <w:basedOn w:val="DefaultParagraphFont"/>
    <w:uiPriority w:val="99"/>
    <w:semiHidden/>
    <w:unhideWhenUsed/>
    <w:rsid w:val="00136E7F"/>
    <w:rPr>
      <w:vertAlign w:val="superscript"/>
    </w:rPr>
  </w:style>
  <w:style w:type="character" w:styleId="Hyperlink">
    <w:name w:val="Hyperlink"/>
    <w:basedOn w:val="DefaultParagraphFont"/>
    <w:uiPriority w:val="99"/>
    <w:semiHidden/>
    <w:unhideWhenUsed/>
    <w:rsid w:val="005E57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9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0652-DDF8-494D-AA8B-5AC404C0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SWLT</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AndrewParsons</dc:creator>
  <cp:keywords/>
  <dc:description/>
  <cp:lastModifiedBy>Della  Morris</cp:lastModifiedBy>
  <cp:revision>2</cp:revision>
  <cp:lastPrinted>2019-12-04T11:04:00Z</cp:lastPrinted>
  <dcterms:created xsi:type="dcterms:W3CDTF">2020-05-18T14:11:00Z</dcterms:created>
  <dcterms:modified xsi:type="dcterms:W3CDTF">2020-05-18T14:11:00Z</dcterms:modified>
</cp:coreProperties>
</file>