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9CC" w:rsidRDefault="003B39CC" w:rsidP="00786BE2">
      <w:pPr>
        <w:pStyle w:val="Title"/>
      </w:pPr>
      <w:bookmarkStart w:id="0" w:name="_GoBack"/>
      <w:bookmarkEnd w:id="0"/>
      <w:r>
        <w:t>COTSWOLDS CONSERVATION BOARD</w:t>
      </w:r>
    </w:p>
    <w:p w:rsidR="00786BE2" w:rsidRDefault="003B39CC" w:rsidP="00786BE2">
      <w:pPr>
        <w:jc w:val="center"/>
        <w:rPr>
          <w:rFonts w:ascii="Arial" w:hAnsi="Arial"/>
          <w:sz w:val="22"/>
          <w:u w:val="single"/>
        </w:rPr>
      </w:pPr>
      <w:r>
        <w:rPr>
          <w:rFonts w:ascii="Arial" w:hAnsi="Arial"/>
          <w:sz w:val="22"/>
          <w:u w:val="single"/>
        </w:rPr>
        <w:t>SUM</w:t>
      </w:r>
      <w:r w:rsidR="00485D0F">
        <w:rPr>
          <w:rFonts w:ascii="Arial" w:hAnsi="Arial"/>
          <w:sz w:val="22"/>
          <w:u w:val="single"/>
        </w:rPr>
        <w:t>MARY OF MEMBERS’ ALLOWANCES 201</w:t>
      </w:r>
      <w:r w:rsidR="00786BE2">
        <w:rPr>
          <w:rFonts w:ascii="Arial" w:hAnsi="Arial"/>
          <w:sz w:val="22"/>
          <w:u w:val="single"/>
        </w:rPr>
        <w:t>8</w:t>
      </w:r>
      <w:r w:rsidR="00485D0F">
        <w:rPr>
          <w:rFonts w:ascii="Arial" w:hAnsi="Arial"/>
          <w:sz w:val="22"/>
          <w:u w:val="single"/>
        </w:rPr>
        <w:t>/1</w:t>
      </w:r>
      <w:r w:rsidR="00786BE2">
        <w:rPr>
          <w:rFonts w:ascii="Arial" w:hAnsi="Arial"/>
          <w:sz w:val="22"/>
          <w:u w:val="single"/>
        </w:rPr>
        <w:t>9</w:t>
      </w:r>
    </w:p>
    <w:p w:rsidR="003B39CC" w:rsidRDefault="003B39CC" w:rsidP="003B39CC">
      <w:pPr>
        <w:rPr>
          <w:rFonts w:ascii="Arial" w:hAnsi="Arial"/>
          <w:sz w:val="22"/>
        </w:rPr>
      </w:pPr>
    </w:p>
    <w:tbl>
      <w:tblPr>
        <w:tblW w:w="9108" w:type="dxa"/>
        <w:tblLayout w:type="fixed"/>
        <w:tblLook w:val="0000" w:firstRow="0" w:lastRow="0" w:firstColumn="0" w:lastColumn="0" w:noHBand="0" w:noVBand="0"/>
      </w:tblPr>
      <w:tblGrid>
        <w:gridCol w:w="6912"/>
        <w:gridCol w:w="2196"/>
      </w:tblGrid>
      <w:tr w:rsidR="003B39CC" w:rsidRPr="0084631C">
        <w:trPr>
          <w:tblHeader/>
        </w:trPr>
        <w:tc>
          <w:tcPr>
            <w:tcW w:w="6912" w:type="dxa"/>
            <w:tcBorders>
              <w:top w:val="nil"/>
              <w:left w:val="nil"/>
              <w:bottom w:val="nil"/>
              <w:right w:val="nil"/>
            </w:tcBorders>
          </w:tcPr>
          <w:p w:rsidR="003B39CC" w:rsidRDefault="003B39CC" w:rsidP="00DD3EEA">
            <w:pPr>
              <w:rPr>
                <w:rFonts w:ascii="Arial" w:hAnsi="Arial"/>
                <w:sz w:val="22"/>
              </w:rPr>
            </w:pPr>
          </w:p>
        </w:tc>
        <w:tc>
          <w:tcPr>
            <w:tcW w:w="2196" w:type="dxa"/>
            <w:tcBorders>
              <w:top w:val="single" w:sz="6" w:space="0" w:color="auto"/>
              <w:left w:val="single" w:sz="6" w:space="0" w:color="auto"/>
              <w:bottom w:val="nil"/>
              <w:right w:val="single" w:sz="6" w:space="0" w:color="auto"/>
            </w:tcBorders>
          </w:tcPr>
          <w:p w:rsidR="003B39CC" w:rsidRPr="0084631C" w:rsidRDefault="003B39CC" w:rsidP="00DD3EEA">
            <w:pPr>
              <w:jc w:val="center"/>
              <w:rPr>
                <w:rFonts w:ascii="Arial" w:hAnsi="Arial"/>
                <w:sz w:val="22"/>
              </w:rPr>
            </w:pPr>
            <w:r w:rsidRPr="0084631C">
              <w:rPr>
                <w:rFonts w:ascii="Arial" w:hAnsi="Arial"/>
                <w:sz w:val="22"/>
              </w:rPr>
              <w:t>Rate</w:t>
            </w:r>
          </w:p>
        </w:tc>
      </w:tr>
      <w:tr w:rsidR="003B39CC" w:rsidRPr="0084631C">
        <w:tc>
          <w:tcPr>
            <w:tcW w:w="6912" w:type="dxa"/>
            <w:tcBorders>
              <w:top w:val="nil"/>
              <w:left w:val="nil"/>
              <w:bottom w:val="nil"/>
              <w:right w:val="nil"/>
            </w:tcBorders>
          </w:tcPr>
          <w:p w:rsidR="003B39CC" w:rsidRPr="0084631C" w:rsidRDefault="003B39CC" w:rsidP="00DD3EEA">
            <w:pPr>
              <w:rPr>
                <w:rFonts w:ascii="Arial" w:hAnsi="Arial"/>
                <w:sz w:val="22"/>
              </w:rPr>
            </w:pPr>
            <w:r w:rsidRPr="0084631C">
              <w:rPr>
                <w:rFonts w:ascii="Arial" w:hAnsi="Arial"/>
                <w:sz w:val="22"/>
                <w:u w:val="single"/>
              </w:rPr>
              <w:t>A.  Basic Allowance</w:t>
            </w:r>
          </w:p>
          <w:p w:rsidR="003B39CC" w:rsidRPr="0084631C" w:rsidRDefault="003B39CC" w:rsidP="00DD3EEA">
            <w:pPr>
              <w:rPr>
                <w:rFonts w:ascii="Arial" w:hAnsi="Arial"/>
                <w:sz w:val="22"/>
              </w:rPr>
            </w:pPr>
          </w:p>
          <w:p w:rsidR="003B39CC" w:rsidRPr="0084631C" w:rsidRDefault="003B39CC" w:rsidP="00DD3EEA">
            <w:pPr>
              <w:rPr>
                <w:rFonts w:ascii="Arial" w:hAnsi="Arial"/>
                <w:sz w:val="22"/>
              </w:rPr>
            </w:pPr>
            <w:r w:rsidRPr="0084631C">
              <w:rPr>
                <w:rFonts w:ascii="Arial" w:hAnsi="Arial"/>
                <w:sz w:val="22"/>
              </w:rPr>
              <w:t>This is a general allowance paid to all Board Members.  All Board Members receive the same amount per annum.  This allowance is paid automatically to each Board Member on a monthly basis.</w:t>
            </w:r>
          </w:p>
        </w:tc>
        <w:tc>
          <w:tcPr>
            <w:tcW w:w="2196" w:type="dxa"/>
            <w:tcBorders>
              <w:top w:val="single" w:sz="6" w:space="0" w:color="auto"/>
              <w:left w:val="single" w:sz="6" w:space="0" w:color="auto"/>
              <w:bottom w:val="nil"/>
              <w:right w:val="single" w:sz="6" w:space="0" w:color="auto"/>
            </w:tcBorders>
          </w:tcPr>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786BE2" w:rsidP="00DD3EEA">
            <w:pPr>
              <w:rPr>
                <w:rFonts w:ascii="Arial" w:hAnsi="Arial"/>
                <w:b/>
                <w:bCs/>
                <w:sz w:val="22"/>
              </w:rPr>
            </w:pPr>
            <w:r>
              <w:rPr>
                <w:rFonts w:ascii="Arial" w:hAnsi="Arial"/>
                <w:b/>
                <w:bCs/>
                <w:sz w:val="22"/>
              </w:rPr>
              <w:t>£30</w:t>
            </w:r>
            <w:r w:rsidR="003B39CC" w:rsidRPr="0084631C">
              <w:rPr>
                <w:rFonts w:ascii="Arial" w:hAnsi="Arial"/>
                <w:b/>
                <w:bCs/>
                <w:sz w:val="22"/>
              </w:rPr>
              <w:t>0</w:t>
            </w:r>
          </w:p>
          <w:p w:rsidR="003B39CC" w:rsidRPr="0084631C" w:rsidRDefault="003B39CC" w:rsidP="00DD3EEA">
            <w:pPr>
              <w:rPr>
                <w:rFonts w:ascii="Arial" w:hAnsi="Arial"/>
                <w:sz w:val="22"/>
              </w:rPr>
            </w:pPr>
            <w:r w:rsidRPr="0084631C">
              <w:rPr>
                <w:rFonts w:ascii="Arial" w:hAnsi="Arial"/>
                <w:sz w:val="22"/>
              </w:rPr>
              <w:t>per annum</w:t>
            </w:r>
          </w:p>
          <w:p w:rsidR="003B39CC" w:rsidRPr="0084631C" w:rsidRDefault="003B39CC" w:rsidP="00DD3EEA">
            <w:pPr>
              <w:rPr>
                <w:rFonts w:ascii="Arial" w:hAnsi="Arial"/>
                <w:sz w:val="22"/>
              </w:rPr>
            </w:pPr>
            <w:r w:rsidRPr="0084631C">
              <w:rPr>
                <w:rFonts w:ascii="Arial" w:hAnsi="Arial"/>
                <w:sz w:val="22"/>
              </w:rPr>
              <w:t>per Board Member</w:t>
            </w:r>
          </w:p>
          <w:p w:rsidR="003B39CC" w:rsidRPr="0084631C" w:rsidRDefault="003B39CC" w:rsidP="00DD3EEA">
            <w:pPr>
              <w:rPr>
                <w:rFonts w:ascii="Arial" w:hAnsi="Arial"/>
                <w:sz w:val="22"/>
              </w:rPr>
            </w:pPr>
          </w:p>
        </w:tc>
      </w:tr>
      <w:tr w:rsidR="003B39CC" w:rsidRPr="0084631C">
        <w:tc>
          <w:tcPr>
            <w:tcW w:w="6912" w:type="dxa"/>
            <w:tcBorders>
              <w:top w:val="nil"/>
              <w:left w:val="nil"/>
              <w:bottom w:val="nil"/>
              <w:right w:val="nil"/>
            </w:tcBorders>
          </w:tcPr>
          <w:p w:rsidR="003B39CC" w:rsidRPr="0084631C" w:rsidRDefault="003B39CC" w:rsidP="00DD3EEA">
            <w:pPr>
              <w:rPr>
                <w:rFonts w:ascii="Arial" w:hAnsi="Arial"/>
                <w:sz w:val="22"/>
              </w:rPr>
            </w:pPr>
            <w:r w:rsidRPr="0084631C">
              <w:rPr>
                <w:rFonts w:ascii="Arial" w:hAnsi="Arial"/>
                <w:sz w:val="22"/>
                <w:u w:val="single"/>
              </w:rPr>
              <w:t>B.  Special Responsibility Allowances</w:t>
            </w:r>
          </w:p>
          <w:p w:rsidR="003B39CC" w:rsidRPr="0084631C" w:rsidRDefault="003B39CC" w:rsidP="00DD3EEA">
            <w:pPr>
              <w:rPr>
                <w:rFonts w:ascii="Arial" w:hAnsi="Arial"/>
                <w:sz w:val="22"/>
              </w:rPr>
            </w:pPr>
          </w:p>
          <w:p w:rsidR="003B39CC" w:rsidRPr="0084631C" w:rsidRDefault="003B39CC" w:rsidP="00DD3EEA">
            <w:pPr>
              <w:rPr>
                <w:rFonts w:ascii="Arial" w:hAnsi="Arial"/>
                <w:sz w:val="22"/>
              </w:rPr>
            </w:pPr>
            <w:r w:rsidRPr="0084631C">
              <w:rPr>
                <w:rFonts w:ascii="Arial" w:hAnsi="Arial"/>
                <w:sz w:val="22"/>
              </w:rPr>
              <w:t>These are special allowances paid to Board Members who hold positions with significant responsibilities over and above the general duties of an ordinary Board Member.  Any such allowance is paid automatically to the relevant Member on a monthly basis.</w:t>
            </w:r>
          </w:p>
          <w:p w:rsidR="003B39CC" w:rsidRPr="0084631C" w:rsidRDefault="003B39CC" w:rsidP="00DD3EEA">
            <w:pPr>
              <w:rPr>
                <w:rFonts w:ascii="Arial" w:hAnsi="Arial"/>
                <w:sz w:val="22"/>
              </w:rPr>
            </w:pPr>
          </w:p>
          <w:p w:rsidR="003B39CC" w:rsidRPr="0084631C" w:rsidRDefault="003B39CC" w:rsidP="00DD3EEA">
            <w:pPr>
              <w:rPr>
                <w:rFonts w:ascii="Arial" w:hAnsi="Arial"/>
                <w:sz w:val="22"/>
              </w:rPr>
            </w:pPr>
            <w:r w:rsidRPr="0084631C">
              <w:rPr>
                <w:rFonts w:ascii="Arial" w:hAnsi="Arial"/>
                <w:sz w:val="22"/>
              </w:rPr>
              <w:t>The affected positions and sums payable are as follows:-</w:t>
            </w:r>
          </w:p>
          <w:p w:rsidR="003B39CC" w:rsidRPr="0084631C" w:rsidRDefault="003B39CC" w:rsidP="00DD3EEA">
            <w:pPr>
              <w:rPr>
                <w:rFonts w:ascii="Arial" w:hAnsi="Arial"/>
                <w:sz w:val="22"/>
              </w:rPr>
            </w:pPr>
          </w:p>
          <w:p w:rsidR="003B39CC" w:rsidRPr="0084631C" w:rsidRDefault="003B39CC" w:rsidP="00DD3EEA">
            <w:pPr>
              <w:rPr>
                <w:rFonts w:ascii="Arial" w:hAnsi="Arial" w:cs="Arial"/>
                <w:sz w:val="22"/>
              </w:rPr>
            </w:pPr>
            <w:r w:rsidRPr="0084631C">
              <w:rPr>
                <w:rFonts w:ascii="Arial" w:hAnsi="Arial"/>
                <w:sz w:val="22"/>
              </w:rPr>
              <w:tab/>
            </w:r>
            <w:r w:rsidRPr="0084631C">
              <w:rPr>
                <w:rFonts w:ascii="Arial" w:hAnsi="Arial" w:cs="Arial"/>
                <w:sz w:val="22"/>
              </w:rPr>
              <w:t>Chairman of the Board/Executive Committee</w:t>
            </w:r>
          </w:p>
          <w:p w:rsidR="003B39CC" w:rsidRPr="0084631C" w:rsidRDefault="003B39CC" w:rsidP="00F64043">
            <w:pPr>
              <w:rPr>
                <w:rFonts w:ascii="Arial" w:hAnsi="Arial" w:cs="Arial"/>
                <w:sz w:val="22"/>
              </w:rPr>
            </w:pPr>
            <w:r w:rsidRPr="0084631C">
              <w:rPr>
                <w:rFonts w:ascii="Arial" w:hAnsi="Arial" w:cs="Arial"/>
                <w:sz w:val="22"/>
              </w:rPr>
              <w:tab/>
            </w:r>
          </w:p>
          <w:p w:rsidR="003B39CC" w:rsidRPr="0084631C" w:rsidRDefault="003B39CC" w:rsidP="00DD3EEA">
            <w:pPr>
              <w:ind w:left="720"/>
              <w:rPr>
                <w:rFonts w:ascii="Arial" w:hAnsi="Arial" w:cs="Arial"/>
                <w:sz w:val="22"/>
              </w:rPr>
            </w:pPr>
            <w:r w:rsidRPr="0084631C">
              <w:rPr>
                <w:rFonts w:ascii="Arial" w:hAnsi="Arial" w:cs="Arial"/>
                <w:sz w:val="22"/>
              </w:rPr>
              <w:t>Vice-Chairman of the Board/Executive Committee</w:t>
            </w:r>
          </w:p>
          <w:p w:rsidR="003B39CC" w:rsidRPr="0084631C" w:rsidRDefault="003B39CC" w:rsidP="00DD3EEA">
            <w:pPr>
              <w:rPr>
                <w:rFonts w:ascii="Arial" w:hAnsi="Arial" w:cs="Arial"/>
                <w:sz w:val="22"/>
              </w:rPr>
            </w:pPr>
            <w:r w:rsidRPr="0084631C">
              <w:rPr>
                <w:rFonts w:ascii="Arial" w:hAnsi="Arial" w:cs="Arial"/>
                <w:sz w:val="22"/>
              </w:rPr>
              <w:tab/>
            </w:r>
            <w:r w:rsidRPr="0084631C">
              <w:rPr>
                <w:rFonts w:ascii="Arial" w:hAnsi="Arial" w:cs="Arial"/>
                <w:sz w:val="22"/>
              </w:rPr>
              <w:tab/>
            </w:r>
          </w:p>
          <w:p w:rsidR="003B39CC" w:rsidRPr="0084631C" w:rsidRDefault="00786BE2" w:rsidP="00DD3EEA">
            <w:pPr>
              <w:ind w:firstLine="720"/>
              <w:rPr>
                <w:rFonts w:ascii="Arial" w:hAnsi="Arial" w:cs="Arial"/>
                <w:sz w:val="22"/>
              </w:rPr>
            </w:pPr>
            <w:r>
              <w:rPr>
                <w:rFonts w:ascii="Arial" w:hAnsi="Arial" w:cs="Arial"/>
                <w:sz w:val="22"/>
              </w:rPr>
              <w:t>Executive Committee Member (x 8</w:t>
            </w:r>
            <w:r w:rsidR="003B39CC" w:rsidRPr="0084631C">
              <w:rPr>
                <w:rFonts w:ascii="Arial" w:hAnsi="Arial" w:cs="Arial"/>
                <w:sz w:val="22"/>
              </w:rPr>
              <w:t>)</w:t>
            </w:r>
          </w:p>
          <w:p w:rsidR="003B39CC" w:rsidRPr="0084631C" w:rsidRDefault="003B39CC" w:rsidP="00DD3EEA">
            <w:pPr>
              <w:ind w:left="720" w:hanging="720"/>
              <w:rPr>
                <w:rFonts w:ascii="Arial" w:hAnsi="Arial" w:cs="Arial"/>
                <w:sz w:val="22"/>
              </w:rPr>
            </w:pPr>
            <w:r w:rsidRPr="0084631C">
              <w:rPr>
                <w:rFonts w:ascii="Arial" w:hAnsi="Arial" w:cs="Arial"/>
                <w:sz w:val="22"/>
              </w:rPr>
              <w:tab/>
              <w:t>(excluding Chairman and Vice-Cha</w:t>
            </w:r>
            <w:r w:rsidR="00786BE2">
              <w:rPr>
                <w:rFonts w:ascii="Arial" w:hAnsi="Arial" w:cs="Arial"/>
                <w:sz w:val="22"/>
              </w:rPr>
              <w:t>irman</w:t>
            </w:r>
            <w:r w:rsidRPr="0084631C">
              <w:rPr>
                <w:rFonts w:ascii="Arial" w:hAnsi="Arial" w:cs="Arial"/>
                <w:sz w:val="22"/>
              </w:rPr>
              <w:t>)</w:t>
            </w:r>
          </w:p>
          <w:p w:rsidR="003B39CC" w:rsidRPr="00786BE2" w:rsidRDefault="003B39CC" w:rsidP="00DD3EEA">
            <w:pPr>
              <w:rPr>
                <w:rFonts w:ascii="Arial" w:hAnsi="Arial" w:cs="Arial"/>
                <w:sz w:val="22"/>
              </w:rPr>
            </w:pPr>
            <w:r w:rsidRPr="0084631C">
              <w:rPr>
                <w:rFonts w:ascii="Arial" w:hAnsi="Arial" w:cs="Arial"/>
                <w:sz w:val="22"/>
              </w:rPr>
              <w:tab/>
            </w:r>
          </w:p>
          <w:p w:rsidR="003B39CC" w:rsidRPr="0084631C" w:rsidRDefault="003B39CC" w:rsidP="00DD3EEA">
            <w:pPr>
              <w:rPr>
                <w:rFonts w:ascii="Arial" w:hAnsi="Arial"/>
                <w:sz w:val="22"/>
              </w:rPr>
            </w:pPr>
            <w:r w:rsidRPr="0084631C">
              <w:rPr>
                <w:rFonts w:ascii="Arial" w:hAnsi="Arial"/>
                <w:sz w:val="22"/>
              </w:rPr>
              <w:t>N.B. No one Member is entitled to receive more than one special responsibility allowance at any time.</w:t>
            </w:r>
          </w:p>
          <w:p w:rsidR="003B39CC" w:rsidRPr="0084631C" w:rsidRDefault="003B39CC" w:rsidP="00DD3EEA">
            <w:pPr>
              <w:rPr>
                <w:rFonts w:ascii="Arial" w:hAnsi="Arial"/>
                <w:sz w:val="22"/>
              </w:rPr>
            </w:pPr>
            <w:r w:rsidRPr="0084631C">
              <w:rPr>
                <w:rFonts w:ascii="Arial" w:hAnsi="Arial"/>
                <w:sz w:val="22"/>
              </w:rPr>
              <w:tab/>
            </w:r>
          </w:p>
        </w:tc>
        <w:tc>
          <w:tcPr>
            <w:tcW w:w="2196" w:type="dxa"/>
            <w:tcBorders>
              <w:top w:val="single" w:sz="6" w:space="0" w:color="auto"/>
              <w:left w:val="single" w:sz="6" w:space="0" w:color="auto"/>
              <w:bottom w:val="nil"/>
              <w:right w:val="single" w:sz="6" w:space="0" w:color="auto"/>
            </w:tcBorders>
          </w:tcPr>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C640D4" w:rsidP="00DD3EEA">
            <w:pPr>
              <w:rPr>
                <w:rFonts w:ascii="Arial" w:hAnsi="Arial" w:cs="Arial"/>
                <w:sz w:val="22"/>
              </w:rPr>
            </w:pPr>
            <w:r w:rsidRPr="0084631C">
              <w:rPr>
                <w:rFonts w:ascii="Arial" w:hAnsi="Arial" w:cs="Arial"/>
                <w:b/>
                <w:bCs/>
                <w:sz w:val="22"/>
              </w:rPr>
              <w:t>£</w:t>
            </w:r>
            <w:r w:rsidR="0084631C" w:rsidRPr="0084631C">
              <w:rPr>
                <w:rFonts w:ascii="Arial" w:hAnsi="Arial" w:cs="Arial"/>
                <w:b/>
                <w:bCs/>
                <w:sz w:val="22"/>
              </w:rPr>
              <w:t>2,</w:t>
            </w:r>
            <w:r w:rsidR="00786BE2">
              <w:rPr>
                <w:rFonts w:ascii="Arial" w:hAnsi="Arial" w:cs="Arial"/>
                <w:b/>
                <w:bCs/>
                <w:sz w:val="22"/>
              </w:rPr>
              <w:t>700</w:t>
            </w:r>
            <w:r w:rsidR="003B39CC" w:rsidRPr="0084631C">
              <w:rPr>
                <w:rFonts w:ascii="Arial" w:hAnsi="Arial" w:cs="Arial"/>
                <w:sz w:val="22"/>
              </w:rPr>
              <w:t xml:space="preserve"> per annum</w:t>
            </w:r>
          </w:p>
          <w:p w:rsidR="003B39CC" w:rsidRPr="0084631C" w:rsidRDefault="003B39CC" w:rsidP="00DD3EEA">
            <w:pPr>
              <w:rPr>
                <w:rFonts w:ascii="Arial" w:hAnsi="Arial" w:cs="Arial"/>
                <w:sz w:val="22"/>
              </w:rPr>
            </w:pPr>
          </w:p>
          <w:p w:rsidR="003B39CC" w:rsidRPr="0084631C" w:rsidRDefault="00786BE2" w:rsidP="00DD3EEA">
            <w:pPr>
              <w:rPr>
                <w:rFonts w:ascii="Arial" w:hAnsi="Arial" w:cs="Arial"/>
                <w:sz w:val="22"/>
              </w:rPr>
            </w:pPr>
            <w:r>
              <w:rPr>
                <w:rFonts w:ascii="Arial" w:hAnsi="Arial" w:cs="Arial"/>
                <w:b/>
                <w:bCs/>
                <w:sz w:val="22"/>
              </w:rPr>
              <w:t>£1,800</w:t>
            </w:r>
            <w:r w:rsidR="00C640D4" w:rsidRPr="0084631C">
              <w:rPr>
                <w:rFonts w:ascii="Arial" w:hAnsi="Arial" w:cs="Arial"/>
                <w:b/>
                <w:bCs/>
                <w:sz w:val="22"/>
              </w:rPr>
              <w:t xml:space="preserve"> </w:t>
            </w:r>
            <w:r w:rsidR="003B39CC" w:rsidRPr="0084631C">
              <w:rPr>
                <w:rFonts w:ascii="Arial" w:hAnsi="Arial" w:cs="Arial"/>
                <w:sz w:val="22"/>
              </w:rPr>
              <w:t>per annum</w:t>
            </w:r>
          </w:p>
          <w:p w:rsidR="003B39CC" w:rsidRPr="0084631C" w:rsidRDefault="003B39CC" w:rsidP="00DD3EEA">
            <w:pPr>
              <w:rPr>
                <w:rFonts w:ascii="Arial" w:hAnsi="Arial" w:cs="Arial"/>
                <w:b/>
                <w:bCs/>
                <w:sz w:val="22"/>
              </w:rPr>
            </w:pPr>
          </w:p>
          <w:p w:rsidR="003B39CC" w:rsidRPr="00F80A84" w:rsidRDefault="00786BE2" w:rsidP="00DD3EEA">
            <w:pPr>
              <w:rPr>
                <w:rFonts w:ascii="Arial" w:hAnsi="Arial" w:cs="Arial"/>
                <w:b/>
                <w:bCs/>
                <w:sz w:val="22"/>
              </w:rPr>
            </w:pPr>
            <w:r>
              <w:rPr>
                <w:rFonts w:ascii="Arial" w:hAnsi="Arial" w:cs="Arial"/>
                <w:b/>
                <w:bCs/>
                <w:sz w:val="22"/>
              </w:rPr>
              <w:t>£60</w:t>
            </w:r>
            <w:r w:rsidR="00C640D4" w:rsidRPr="0084631C">
              <w:rPr>
                <w:rFonts w:ascii="Arial" w:hAnsi="Arial" w:cs="Arial"/>
                <w:b/>
                <w:bCs/>
                <w:sz w:val="22"/>
              </w:rPr>
              <w:t>0</w:t>
            </w:r>
            <w:r w:rsidR="00F80A84">
              <w:rPr>
                <w:rFonts w:ascii="Arial" w:hAnsi="Arial" w:cs="Arial"/>
                <w:b/>
                <w:bCs/>
                <w:sz w:val="22"/>
              </w:rPr>
              <w:t xml:space="preserve"> </w:t>
            </w:r>
            <w:r w:rsidR="003B39CC" w:rsidRPr="0084631C">
              <w:rPr>
                <w:rFonts w:ascii="Arial" w:hAnsi="Arial" w:cs="Arial"/>
                <w:sz w:val="22"/>
              </w:rPr>
              <w:t>per annum</w:t>
            </w:r>
          </w:p>
          <w:p w:rsidR="003B39CC" w:rsidRPr="0084631C" w:rsidRDefault="003B39CC" w:rsidP="00DD3EEA">
            <w:pPr>
              <w:rPr>
                <w:rFonts w:ascii="Arial" w:hAnsi="Arial" w:cs="Arial"/>
                <w:b/>
                <w:bCs/>
                <w:sz w:val="22"/>
              </w:rPr>
            </w:pPr>
          </w:p>
          <w:p w:rsidR="003B39CC" w:rsidRPr="0084631C" w:rsidRDefault="003B39CC" w:rsidP="00DD3EEA">
            <w:pPr>
              <w:rPr>
                <w:rFonts w:ascii="Arial" w:hAnsi="Arial"/>
                <w:sz w:val="22"/>
              </w:rPr>
            </w:pPr>
          </w:p>
        </w:tc>
      </w:tr>
      <w:tr w:rsidR="003B39CC" w:rsidRPr="0084631C" w:rsidTr="00786BE2">
        <w:tc>
          <w:tcPr>
            <w:tcW w:w="6912" w:type="dxa"/>
            <w:tcBorders>
              <w:top w:val="nil"/>
              <w:left w:val="nil"/>
              <w:bottom w:val="nil"/>
              <w:right w:val="nil"/>
            </w:tcBorders>
          </w:tcPr>
          <w:p w:rsidR="003B39CC" w:rsidRPr="0084631C" w:rsidRDefault="003B39CC" w:rsidP="00DD3EEA">
            <w:pPr>
              <w:rPr>
                <w:rFonts w:ascii="Arial" w:hAnsi="Arial"/>
                <w:sz w:val="22"/>
              </w:rPr>
            </w:pPr>
            <w:r w:rsidRPr="0084631C">
              <w:rPr>
                <w:rFonts w:ascii="Arial" w:hAnsi="Arial"/>
                <w:sz w:val="22"/>
                <w:u w:val="single"/>
              </w:rPr>
              <w:t>C.  Mileage Allowance</w:t>
            </w:r>
          </w:p>
          <w:p w:rsidR="003B39CC" w:rsidRPr="0084631C" w:rsidRDefault="003B39CC" w:rsidP="00DD3EEA">
            <w:pPr>
              <w:rPr>
                <w:rFonts w:ascii="Arial" w:hAnsi="Arial"/>
                <w:sz w:val="22"/>
              </w:rPr>
            </w:pPr>
          </w:p>
          <w:p w:rsidR="003B39CC" w:rsidRPr="0084631C" w:rsidRDefault="003B39CC" w:rsidP="00DD3EEA">
            <w:pPr>
              <w:rPr>
                <w:rFonts w:ascii="Arial" w:hAnsi="Arial"/>
                <w:sz w:val="22"/>
              </w:rPr>
            </w:pPr>
            <w:r w:rsidRPr="0084631C">
              <w:rPr>
                <w:rFonts w:ascii="Arial" w:hAnsi="Arial"/>
                <w:sz w:val="22"/>
              </w:rPr>
              <w:t>This is an allowance paid in respect of mileage incurred by a Board Member (and any Independent Representatives of the Standards Committee) in travelling to and from official Meetings and other approved duties.  The rates payable are as follows:-</w:t>
            </w:r>
          </w:p>
          <w:p w:rsidR="003B39CC" w:rsidRPr="0084631C" w:rsidRDefault="003B39CC" w:rsidP="00DD3EEA">
            <w:pPr>
              <w:rPr>
                <w:rFonts w:ascii="Arial" w:hAnsi="Arial"/>
                <w:sz w:val="22"/>
              </w:rPr>
            </w:pPr>
          </w:p>
          <w:p w:rsidR="003B39CC" w:rsidRPr="0084631C" w:rsidRDefault="003B39CC" w:rsidP="00F64043">
            <w:pPr>
              <w:ind w:left="720"/>
              <w:rPr>
                <w:rFonts w:ascii="Arial" w:hAnsi="Arial"/>
                <w:sz w:val="22"/>
              </w:rPr>
            </w:pPr>
            <w:r w:rsidRPr="0084631C">
              <w:rPr>
                <w:rFonts w:ascii="Arial" w:hAnsi="Arial"/>
                <w:b/>
                <w:sz w:val="22"/>
              </w:rPr>
              <w:t>Motor Cycle</w:t>
            </w:r>
          </w:p>
          <w:p w:rsidR="00786BE2" w:rsidRDefault="00786BE2" w:rsidP="00F64043">
            <w:pPr>
              <w:pStyle w:val="Heading1"/>
              <w:ind w:left="720" w:firstLine="0"/>
            </w:pPr>
          </w:p>
          <w:p w:rsidR="003B39CC" w:rsidRPr="0084631C" w:rsidRDefault="003B39CC" w:rsidP="00F64043">
            <w:pPr>
              <w:pStyle w:val="Heading1"/>
              <w:ind w:left="720" w:firstLine="0"/>
            </w:pPr>
            <w:r w:rsidRPr="0084631C">
              <w:t>Motor Car</w:t>
            </w:r>
          </w:p>
          <w:p w:rsidR="003B39CC" w:rsidRPr="0084631C" w:rsidRDefault="003B39CC" w:rsidP="00DD3EEA">
            <w:pPr>
              <w:rPr>
                <w:rFonts w:ascii="Arial" w:hAnsi="Arial"/>
                <w:sz w:val="22"/>
              </w:rPr>
            </w:pPr>
          </w:p>
          <w:p w:rsidR="00786BE2" w:rsidRDefault="00786BE2" w:rsidP="00DD3EEA">
            <w:pPr>
              <w:rPr>
                <w:rFonts w:ascii="Arial" w:hAnsi="Arial"/>
                <w:sz w:val="22"/>
              </w:rPr>
            </w:pPr>
          </w:p>
          <w:p w:rsidR="00786BE2" w:rsidRDefault="00786BE2" w:rsidP="00DD3EEA">
            <w:pPr>
              <w:rPr>
                <w:rFonts w:ascii="Arial" w:hAnsi="Arial"/>
                <w:sz w:val="22"/>
              </w:rPr>
            </w:pPr>
          </w:p>
          <w:p w:rsidR="00786BE2" w:rsidRDefault="00786BE2" w:rsidP="00DD3EEA">
            <w:pPr>
              <w:rPr>
                <w:rFonts w:ascii="Arial" w:hAnsi="Arial"/>
                <w:sz w:val="22"/>
              </w:rPr>
            </w:pPr>
          </w:p>
          <w:p w:rsidR="00786BE2" w:rsidRDefault="00786BE2" w:rsidP="00DD3EEA">
            <w:pPr>
              <w:rPr>
                <w:rFonts w:ascii="Arial" w:hAnsi="Arial"/>
                <w:sz w:val="22"/>
              </w:rPr>
            </w:pPr>
          </w:p>
          <w:p w:rsidR="00786BE2" w:rsidRDefault="00786BE2" w:rsidP="00DD3EEA">
            <w:pPr>
              <w:rPr>
                <w:rFonts w:ascii="Arial" w:hAnsi="Arial"/>
                <w:sz w:val="22"/>
              </w:rPr>
            </w:pPr>
          </w:p>
          <w:p w:rsidR="00786BE2" w:rsidRDefault="00786BE2" w:rsidP="00DD3EEA">
            <w:pPr>
              <w:rPr>
                <w:rFonts w:ascii="Arial" w:hAnsi="Arial"/>
                <w:sz w:val="22"/>
              </w:rPr>
            </w:pPr>
          </w:p>
          <w:p w:rsidR="00786BE2" w:rsidRDefault="00786BE2" w:rsidP="00DD3EEA">
            <w:pPr>
              <w:rPr>
                <w:rFonts w:ascii="Arial" w:hAnsi="Arial"/>
                <w:sz w:val="22"/>
              </w:rPr>
            </w:pPr>
          </w:p>
          <w:p w:rsidR="003B39CC" w:rsidRPr="0084631C" w:rsidRDefault="003B39CC" w:rsidP="00DD3EEA">
            <w:pPr>
              <w:rPr>
                <w:rFonts w:ascii="Arial" w:hAnsi="Arial"/>
                <w:sz w:val="22"/>
              </w:rPr>
            </w:pPr>
            <w:r w:rsidRPr="0084631C">
              <w:rPr>
                <w:rFonts w:ascii="Arial" w:hAnsi="Arial"/>
                <w:sz w:val="22"/>
              </w:rPr>
              <w:t>The rates specified above may be increased in respect of the carriage of passengers, not exceeding four, to whom a mileage allowance would otherwise be payable, by</w:t>
            </w: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b/>
                <w:sz w:val="22"/>
              </w:rPr>
            </w:pPr>
            <w:r w:rsidRPr="0084631C">
              <w:rPr>
                <w:rFonts w:ascii="Arial" w:hAnsi="Arial"/>
                <w:b/>
                <w:sz w:val="22"/>
              </w:rPr>
              <w:t xml:space="preserve">   </w:t>
            </w:r>
          </w:p>
          <w:p w:rsidR="00F64043" w:rsidRPr="0084631C" w:rsidRDefault="00F64043" w:rsidP="00DD3EEA">
            <w:pPr>
              <w:pStyle w:val="Heading1"/>
            </w:pPr>
          </w:p>
          <w:p w:rsidR="003B39CC" w:rsidRPr="0084631C" w:rsidRDefault="003B39CC" w:rsidP="00DB45FE">
            <w:pPr>
              <w:pStyle w:val="Heading1"/>
            </w:pPr>
            <w:r w:rsidRPr="0084631C">
              <w:t>Bicycle</w:t>
            </w:r>
          </w:p>
        </w:tc>
        <w:tc>
          <w:tcPr>
            <w:tcW w:w="2196" w:type="dxa"/>
            <w:tcBorders>
              <w:top w:val="single" w:sz="6" w:space="0" w:color="auto"/>
              <w:left w:val="single" w:sz="6" w:space="0" w:color="auto"/>
              <w:bottom w:val="single" w:sz="4" w:space="0" w:color="auto"/>
              <w:right w:val="single" w:sz="6" w:space="0" w:color="auto"/>
            </w:tcBorders>
          </w:tcPr>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84631C" w:rsidP="00DD3EEA">
            <w:pPr>
              <w:rPr>
                <w:rFonts w:ascii="Arial" w:hAnsi="Arial"/>
                <w:sz w:val="22"/>
              </w:rPr>
            </w:pPr>
            <w:r w:rsidRPr="0084631C">
              <w:rPr>
                <w:rFonts w:ascii="Arial" w:hAnsi="Arial"/>
                <w:b/>
                <w:bCs/>
                <w:sz w:val="22"/>
              </w:rPr>
              <w:t>24</w:t>
            </w:r>
            <w:r w:rsidR="003B39CC" w:rsidRPr="0084631C">
              <w:rPr>
                <w:rFonts w:ascii="Arial" w:hAnsi="Arial"/>
                <w:b/>
                <w:bCs/>
                <w:sz w:val="22"/>
              </w:rPr>
              <w:t>p</w:t>
            </w:r>
            <w:r w:rsidR="003B39CC" w:rsidRPr="0084631C">
              <w:rPr>
                <w:rFonts w:ascii="Arial" w:hAnsi="Arial"/>
                <w:sz w:val="22"/>
              </w:rPr>
              <w:t xml:space="preserve"> per mile</w:t>
            </w:r>
          </w:p>
          <w:p w:rsidR="00786BE2" w:rsidRDefault="00786BE2" w:rsidP="00DD3EEA">
            <w:pPr>
              <w:rPr>
                <w:rFonts w:ascii="Arial" w:hAnsi="Arial"/>
                <w:b/>
                <w:bCs/>
                <w:sz w:val="22"/>
              </w:rPr>
            </w:pPr>
          </w:p>
          <w:p w:rsidR="00786BE2" w:rsidRPr="00786BE2" w:rsidRDefault="00786BE2" w:rsidP="00786BE2">
            <w:pPr>
              <w:rPr>
                <w:rFonts w:ascii="Arial" w:hAnsi="Arial"/>
                <w:sz w:val="22"/>
              </w:rPr>
            </w:pPr>
            <w:r>
              <w:rPr>
                <w:rFonts w:ascii="Arial" w:hAnsi="Arial"/>
                <w:b/>
                <w:bCs/>
                <w:sz w:val="22"/>
              </w:rPr>
              <w:t>45</w:t>
            </w:r>
            <w:r w:rsidR="003B39CC" w:rsidRPr="0084631C">
              <w:rPr>
                <w:rFonts w:ascii="Arial" w:hAnsi="Arial"/>
                <w:b/>
                <w:bCs/>
                <w:sz w:val="22"/>
              </w:rPr>
              <w:t xml:space="preserve">p </w:t>
            </w:r>
            <w:r w:rsidR="003B39CC" w:rsidRPr="0084631C">
              <w:rPr>
                <w:rFonts w:ascii="Arial" w:hAnsi="Arial"/>
                <w:sz w:val="22"/>
              </w:rPr>
              <w:t>per mile</w:t>
            </w:r>
          </w:p>
          <w:p w:rsidR="003B39CC" w:rsidRPr="0084631C" w:rsidRDefault="00786BE2" w:rsidP="00786BE2">
            <w:pPr>
              <w:rPr>
                <w:rFonts w:ascii="Arial" w:hAnsi="Arial"/>
                <w:sz w:val="22"/>
              </w:rPr>
            </w:pPr>
            <w:r w:rsidRPr="00786BE2">
              <w:rPr>
                <w:rFonts w:ascii="Arial" w:hAnsi="Arial"/>
                <w:sz w:val="22"/>
              </w:rPr>
              <w:lastRenderedPageBreak/>
              <w:t>for the first 10,000 business miles in the tax year;</w:t>
            </w:r>
            <w:r>
              <w:rPr>
                <w:rFonts w:ascii="Arial" w:hAnsi="Arial"/>
                <w:sz w:val="22"/>
              </w:rPr>
              <w:t xml:space="preserve"> and</w:t>
            </w:r>
          </w:p>
          <w:p w:rsidR="003B39CC" w:rsidRDefault="00786BE2" w:rsidP="00DD3EEA">
            <w:pPr>
              <w:rPr>
                <w:rFonts w:ascii="Arial" w:hAnsi="Arial"/>
                <w:sz w:val="22"/>
              </w:rPr>
            </w:pPr>
            <w:r w:rsidRPr="00786BE2">
              <w:rPr>
                <w:rFonts w:ascii="Arial" w:hAnsi="Arial"/>
                <w:b/>
                <w:sz w:val="22"/>
              </w:rPr>
              <w:t>25p</w:t>
            </w:r>
            <w:r w:rsidRPr="00786BE2">
              <w:rPr>
                <w:rFonts w:ascii="Arial" w:hAnsi="Arial"/>
                <w:sz w:val="22"/>
              </w:rPr>
              <w:t xml:space="preserve"> per mile for each business mile over 10,000 in the tax year.</w:t>
            </w:r>
          </w:p>
          <w:p w:rsidR="00786BE2" w:rsidRPr="0084631C" w:rsidRDefault="00786BE2" w:rsidP="00DD3EEA">
            <w:pPr>
              <w:rPr>
                <w:rFonts w:ascii="Arial" w:hAnsi="Arial"/>
                <w:sz w:val="22"/>
              </w:rPr>
            </w:pPr>
          </w:p>
          <w:p w:rsidR="003B39CC" w:rsidRPr="0084631C" w:rsidRDefault="003B39CC" w:rsidP="00DD3EEA">
            <w:pPr>
              <w:rPr>
                <w:rFonts w:ascii="Arial" w:hAnsi="Arial"/>
                <w:sz w:val="22"/>
              </w:rPr>
            </w:pPr>
            <w:r w:rsidRPr="0084631C">
              <w:rPr>
                <w:rFonts w:ascii="Arial" w:hAnsi="Arial"/>
                <w:b/>
                <w:bCs/>
                <w:sz w:val="22"/>
              </w:rPr>
              <w:t xml:space="preserve">20p </w:t>
            </w:r>
            <w:r w:rsidRPr="0084631C">
              <w:rPr>
                <w:rFonts w:ascii="Arial" w:hAnsi="Arial"/>
                <w:sz w:val="22"/>
              </w:rPr>
              <w:t xml:space="preserve">per mile for the first passenger; and </w:t>
            </w:r>
            <w:r w:rsidRPr="0084631C">
              <w:rPr>
                <w:rFonts w:ascii="Arial" w:hAnsi="Arial"/>
                <w:b/>
                <w:bCs/>
                <w:sz w:val="22"/>
              </w:rPr>
              <w:t>10p</w:t>
            </w:r>
            <w:r w:rsidRPr="0084631C">
              <w:rPr>
                <w:rFonts w:ascii="Arial" w:hAnsi="Arial"/>
                <w:sz w:val="22"/>
              </w:rPr>
              <w:t xml:space="preserve"> per mile for the second and subsequent passengers</w:t>
            </w:r>
          </w:p>
          <w:p w:rsidR="00F64043" w:rsidRPr="0084631C" w:rsidRDefault="00F64043" w:rsidP="00DD3EEA">
            <w:pPr>
              <w:rPr>
                <w:rFonts w:ascii="Arial" w:hAnsi="Arial"/>
                <w:b/>
                <w:bCs/>
                <w:sz w:val="22"/>
              </w:rPr>
            </w:pPr>
          </w:p>
          <w:p w:rsidR="003B39CC" w:rsidRPr="0084631C" w:rsidRDefault="0084631C" w:rsidP="00DD3EEA">
            <w:pPr>
              <w:rPr>
                <w:rFonts w:ascii="Arial" w:hAnsi="Arial"/>
                <w:sz w:val="22"/>
              </w:rPr>
            </w:pPr>
            <w:r w:rsidRPr="0084631C">
              <w:rPr>
                <w:rFonts w:ascii="Arial" w:hAnsi="Arial"/>
                <w:b/>
                <w:bCs/>
                <w:sz w:val="22"/>
              </w:rPr>
              <w:t>2</w:t>
            </w:r>
            <w:r w:rsidR="003B39CC" w:rsidRPr="0084631C">
              <w:rPr>
                <w:rFonts w:ascii="Arial" w:hAnsi="Arial"/>
                <w:b/>
                <w:bCs/>
                <w:sz w:val="22"/>
              </w:rPr>
              <w:t>0p</w:t>
            </w:r>
            <w:r w:rsidR="00DB45FE">
              <w:rPr>
                <w:rFonts w:ascii="Arial" w:hAnsi="Arial"/>
                <w:b/>
                <w:bCs/>
                <w:sz w:val="22"/>
              </w:rPr>
              <w:t xml:space="preserve"> </w:t>
            </w:r>
            <w:r w:rsidR="003B39CC" w:rsidRPr="0084631C">
              <w:rPr>
                <w:rFonts w:ascii="Arial" w:hAnsi="Arial"/>
                <w:sz w:val="22"/>
              </w:rPr>
              <w:t>per mile</w:t>
            </w:r>
          </w:p>
        </w:tc>
      </w:tr>
      <w:tr w:rsidR="003B39CC" w:rsidRPr="0084631C" w:rsidTr="00786BE2">
        <w:tc>
          <w:tcPr>
            <w:tcW w:w="6912" w:type="dxa"/>
            <w:tcBorders>
              <w:top w:val="nil"/>
              <w:left w:val="nil"/>
              <w:bottom w:val="nil"/>
              <w:right w:val="nil"/>
            </w:tcBorders>
          </w:tcPr>
          <w:p w:rsidR="003B39CC" w:rsidRPr="0084631C" w:rsidRDefault="003B39CC" w:rsidP="00DD3EEA">
            <w:pPr>
              <w:rPr>
                <w:rFonts w:ascii="Arial" w:hAnsi="Arial"/>
                <w:sz w:val="22"/>
              </w:rPr>
            </w:pPr>
            <w:r w:rsidRPr="0084631C">
              <w:rPr>
                <w:rFonts w:ascii="Arial" w:hAnsi="Arial"/>
                <w:sz w:val="22"/>
                <w:u w:val="single"/>
              </w:rPr>
              <w:lastRenderedPageBreak/>
              <w:t>D.  Fares/Parking</w:t>
            </w:r>
          </w:p>
          <w:p w:rsidR="003B39CC" w:rsidRPr="0084631C" w:rsidRDefault="003B39CC" w:rsidP="00DD3EEA">
            <w:pPr>
              <w:rPr>
                <w:rFonts w:ascii="Arial" w:hAnsi="Arial"/>
                <w:sz w:val="22"/>
              </w:rPr>
            </w:pPr>
          </w:p>
          <w:p w:rsidR="003B39CC" w:rsidRPr="0084631C" w:rsidRDefault="003B39CC" w:rsidP="00DD3EEA">
            <w:pPr>
              <w:rPr>
                <w:rFonts w:ascii="Arial" w:hAnsi="Arial"/>
                <w:sz w:val="22"/>
              </w:rPr>
            </w:pPr>
            <w:r w:rsidRPr="0084631C">
              <w:rPr>
                <w:rFonts w:ascii="Arial" w:hAnsi="Arial"/>
                <w:sz w:val="22"/>
              </w:rPr>
              <w:t>A Board Member is able to seek reimbursement of actual expenditure incurred on other fares or parking fees in respect of attendance at official Meetings and other approved duties.  Receipts must be produced.</w:t>
            </w:r>
          </w:p>
          <w:p w:rsidR="00F64043" w:rsidRPr="0084631C" w:rsidRDefault="00F64043" w:rsidP="00DD3EEA">
            <w:pPr>
              <w:rPr>
                <w:rFonts w:ascii="Arial" w:hAnsi="Arial"/>
                <w:sz w:val="22"/>
              </w:rPr>
            </w:pPr>
          </w:p>
        </w:tc>
        <w:tc>
          <w:tcPr>
            <w:tcW w:w="2196" w:type="dxa"/>
            <w:tcBorders>
              <w:top w:val="single" w:sz="4" w:space="0" w:color="auto"/>
              <w:left w:val="single" w:sz="6" w:space="0" w:color="auto"/>
              <w:bottom w:val="nil"/>
              <w:right w:val="single" w:sz="6" w:space="0" w:color="auto"/>
            </w:tcBorders>
          </w:tcPr>
          <w:p w:rsidR="003B39CC" w:rsidRPr="0084631C" w:rsidRDefault="003B39CC" w:rsidP="00DD3EEA">
            <w:pPr>
              <w:rPr>
                <w:rFonts w:ascii="Arial" w:hAnsi="Arial"/>
                <w:sz w:val="22"/>
              </w:rPr>
            </w:pPr>
          </w:p>
          <w:p w:rsidR="003B39CC" w:rsidRDefault="003B39CC" w:rsidP="00DD3EEA">
            <w:pPr>
              <w:rPr>
                <w:rFonts w:ascii="Arial" w:hAnsi="Arial"/>
                <w:sz w:val="22"/>
              </w:rPr>
            </w:pPr>
          </w:p>
          <w:p w:rsidR="003B39CC" w:rsidRPr="0084631C" w:rsidRDefault="003B39CC" w:rsidP="00DD3EEA">
            <w:pPr>
              <w:rPr>
                <w:rFonts w:ascii="Arial" w:hAnsi="Arial"/>
                <w:sz w:val="22"/>
              </w:rPr>
            </w:pPr>
            <w:r w:rsidRPr="0084631C">
              <w:rPr>
                <w:rFonts w:ascii="Arial" w:hAnsi="Arial"/>
                <w:sz w:val="22"/>
              </w:rPr>
              <w:t>Actual expenditure incurred</w:t>
            </w:r>
          </w:p>
        </w:tc>
      </w:tr>
      <w:tr w:rsidR="003B39CC" w:rsidRPr="0084631C">
        <w:tc>
          <w:tcPr>
            <w:tcW w:w="6912" w:type="dxa"/>
            <w:tcBorders>
              <w:top w:val="nil"/>
              <w:left w:val="nil"/>
              <w:bottom w:val="nil"/>
              <w:right w:val="nil"/>
            </w:tcBorders>
          </w:tcPr>
          <w:p w:rsidR="003B39CC" w:rsidRPr="0084631C" w:rsidRDefault="003B39CC" w:rsidP="00DD3EEA">
            <w:pPr>
              <w:rPr>
                <w:rFonts w:ascii="Arial" w:hAnsi="Arial"/>
                <w:sz w:val="22"/>
              </w:rPr>
            </w:pPr>
            <w:r w:rsidRPr="0084631C">
              <w:rPr>
                <w:rFonts w:ascii="Arial" w:hAnsi="Arial"/>
                <w:sz w:val="22"/>
                <w:u w:val="single"/>
              </w:rPr>
              <w:t>E.  Subsistence Allowance</w:t>
            </w:r>
          </w:p>
          <w:p w:rsidR="003B39CC" w:rsidRPr="0084631C" w:rsidRDefault="003B39CC" w:rsidP="00DD3EEA">
            <w:pPr>
              <w:rPr>
                <w:rFonts w:ascii="Arial" w:hAnsi="Arial"/>
                <w:sz w:val="22"/>
              </w:rPr>
            </w:pPr>
          </w:p>
          <w:p w:rsidR="003B39CC" w:rsidRPr="0084631C" w:rsidRDefault="003B39CC" w:rsidP="00DD3EEA">
            <w:pPr>
              <w:rPr>
                <w:rFonts w:ascii="Arial" w:hAnsi="Arial"/>
                <w:sz w:val="22"/>
              </w:rPr>
            </w:pPr>
            <w:r w:rsidRPr="0084631C">
              <w:rPr>
                <w:rFonts w:ascii="Arial" w:hAnsi="Arial"/>
                <w:sz w:val="22"/>
              </w:rPr>
              <w:t>A Board Member (and any Independent Representatives of the Standards Committee) is able to seek reimbursement of actual expenditure incurred in respect of meals/subsistence when attending official Meetings or other approved duties (when a meal etc. is not provided).  Receipts must be produced.</w:t>
            </w:r>
          </w:p>
          <w:p w:rsidR="003B39CC" w:rsidRPr="0084631C" w:rsidRDefault="003B39CC" w:rsidP="00DD3EEA">
            <w:pPr>
              <w:rPr>
                <w:rFonts w:ascii="Arial" w:hAnsi="Arial"/>
                <w:sz w:val="22"/>
              </w:rPr>
            </w:pPr>
          </w:p>
          <w:p w:rsidR="003B39CC" w:rsidRPr="0084631C" w:rsidRDefault="003B39CC" w:rsidP="00DD3EEA">
            <w:pPr>
              <w:rPr>
                <w:rFonts w:ascii="Arial" w:hAnsi="Arial"/>
                <w:sz w:val="22"/>
              </w:rPr>
            </w:pPr>
            <w:r w:rsidRPr="0084631C">
              <w:rPr>
                <w:rFonts w:ascii="Arial" w:hAnsi="Arial"/>
                <w:sz w:val="22"/>
              </w:rPr>
              <w:t>Any reimbursed amount must not exceed maxima rates, which currently are as follows:-</w:t>
            </w:r>
          </w:p>
          <w:p w:rsidR="003B39CC" w:rsidRPr="0084631C" w:rsidRDefault="003B39CC" w:rsidP="00DD3EEA">
            <w:pPr>
              <w:rPr>
                <w:rFonts w:ascii="Arial" w:hAnsi="Arial"/>
                <w:sz w:val="22"/>
              </w:rPr>
            </w:pPr>
          </w:p>
          <w:p w:rsidR="003B39CC" w:rsidRPr="0084631C" w:rsidRDefault="003B39CC" w:rsidP="00DD3EEA">
            <w:pPr>
              <w:pStyle w:val="BodyTextIndent"/>
              <w:rPr>
                <w:rFonts w:ascii="Arial" w:hAnsi="Arial" w:cs="Arial"/>
                <w:b w:val="0"/>
                <w:bCs/>
              </w:rPr>
            </w:pPr>
            <w:r w:rsidRPr="0084631C">
              <w:rPr>
                <w:rFonts w:ascii="Arial" w:hAnsi="Arial" w:cs="Arial"/>
                <w:b w:val="0"/>
                <w:bCs/>
              </w:rPr>
              <w:t>Breakfast allowance (absence from home for more than 4 hours, before 11.00 a.m.)</w:t>
            </w:r>
          </w:p>
          <w:p w:rsidR="003B39CC" w:rsidRPr="0084631C" w:rsidRDefault="003B39CC" w:rsidP="00DD3EEA">
            <w:pPr>
              <w:pStyle w:val="BodyTextIndent"/>
              <w:rPr>
                <w:rFonts w:ascii="Arial" w:hAnsi="Arial" w:cs="Arial"/>
                <w:b w:val="0"/>
                <w:bCs/>
              </w:rPr>
            </w:pPr>
          </w:p>
          <w:p w:rsidR="003B39CC" w:rsidRPr="0084631C" w:rsidRDefault="003B39CC" w:rsidP="00DD3EEA">
            <w:pPr>
              <w:pStyle w:val="BodyTextIndent"/>
              <w:rPr>
                <w:rFonts w:ascii="Arial" w:hAnsi="Arial" w:cs="Arial"/>
                <w:b w:val="0"/>
              </w:rPr>
            </w:pPr>
            <w:r w:rsidRPr="0084631C">
              <w:rPr>
                <w:rFonts w:ascii="Arial" w:hAnsi="Arial" w:cs="Arial"/>
                <w:b w:val="0"/>
              </w:rPr>
              <w:t>Lunch allowance (absence from home for more than 4 hours, including the period between 12.00 p.m. and 2.00 p.m.)</w:t>
            </w:r>
          </w:p>
          <w:p w:rsidR="003B39CC" w:rsidRPr="0084631C" w:rsidRDefault="003B39CC" w:rsidP="00DD3EEA">
            <w:pPr>
              <w:pStyle w:val="BodyTextIndent"/>
              <w:rPr>
                <w:rFonts w:ascii="Arial" w:hAnsi="Arial" w:cs="Arial"/>
                <w:b w:val="0"/>
              </w:rPr>
            </w:pPr>
          </w:p>
          <w:p w:rsidR="003B39CC" w:rsidRPr="0084631C" w:rsidRDefault="003B39CC" w:rsidP="00DD3EEA">
            <w:pPr>
              <w:pStyle w:val="BodyTextIndent"/>
              <w:rPr>
                <w:rFonts w:ascii="Arial" w:hAnsi="Arial" w:cs="Arial"/>
                <w:b w:val="0"/>
                <w:bCs/>
              </w:rPr>
            </w:pPr>
            <w:r w:rsidRPr="0084631C">
              <w:rPr>
                <w:rFonts w:ascii="Arial" w:hAnsi="Arial" w:cs="Arial"/>
                <w:b w:val="0"/>
              </w:rPr>
              <w:lastRenderedPageBreak/>
              <w:t>Evening meal allowance (absence from home for more than 4 hours, ending after 6.00 p m.)</w:t>
            </w:r>
          </w:p>
          <w:p w:rsidR="003B39CC" w:rsidRPr="0084631C" w:rsidRDefault="003B39CC" w:rsidP="00DD3EEA">
            <w:pPr>
              <w:rPr>
                <w:rFonts w:ascii="Arial" w:hAnsi="Arial"/>
                <w:sz w:val="22"/>
              </w:rPr>
            </w:pPr>
          </w:p>
        </w:tc>
        <w:tc>
          <w:tcPr>
            <w:tcW w:w="2196" w:type="dxa"/>
            <w:tcBorders>
              <w:top w:val="nil"/>
              <w:left w:val="single" w:sz="6" w:space="0" w:color="auto"/>
              <w:bottom w:val="single" w:sz="6" w:space="0" w:color="auto"/>
              <w:right w:val="single" w:sz="6" w:space="0" w:color="auto"/>
            </w:tcBorders>
          </w:tcPr>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r w:rsidRPr="0084631C">
              <w:rPr>
                <w:rFonts w:ascii="Arial" w:hAnsi="Arial"/>
                <w:b/>
                <w:bCs/>
                <w:sz w:val="22"/>
              </w:rPr>
              <w:t>£6.00</w:t>
            </w: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r w:rsidRPr="0084631C">
              <w:rPr>
                <w:rFonts w:ascii="Arial" w:hAnsi="Arial"/>
                <w:b/>
                <w:bCs/>
                <w:sz w:val="22"/>
              </w:rPr>
              <w:t>£8.00</w:t>
            </w:r>
          </w:p>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sz w:val="22"/>
              </w:rPr>
            </w:pPr>
            <w:r w:rsidRPr="0084631C">
              <w:rPr>
                <w:rFonts w:ascii="Arial" w:hAnsi="Arial"/>
                <w:b/>
                <w:bCs/>
                <w:sz w:val="22"/>
              </w:rPr>
              <w:t>£15.00</w:t>
            </w:r>
          </w:p>
          <w:p w:rsidR="003B39CC" w:rsidRPr="0084631C" w:rsidRDefault="003B39CC" w:rsidP="00DD3EEA">
            <w:pPr>
              <w:rPr>
                <w:rFonts w:ascii="Arial" w:hAnsi="Arial"/>
                <w:sz w:val="22"/>
              </w:rPr>
            </w:pPr>
          </w:p>
        </w:tc>
      </w:tr>
      <w:tr w:rsidR="003B39CC" w:rsidRPr="0084631C">
        <w:tc>
          <w:tcPr>
            <w:tcW w:w="6912" w:type="dxa"/>
            <w:tcBorders>
              <w:top w:val="nil"/>
              <w:left w:val="nil"/>
              <w:bottom w:val="nil"/>
              <w:right w:val="nil"/>
            </w:tcBorders>
          </w:tcPr>
          <w:p w:rsidR="003B39CC" w:rsidRPr="0084631C" w:rsidRDefault="003B39CC" w:rsidP="00DD3EEA">
            <w:pPr>
              <w:rPr>
                <w:rFonts w:ascii="Arial" w:hAnsi="Arial"/>
                <w:sz w:val="22"/>
              </w:rPr>
            </w:pPr>
            <w:r w:rsidRPr="0084631C">
              <w:rPr>
                <w:rFonts w:ascii="Arial" w:hAnsi="Arial"/>
                <w:sz w:val="22"/>
              </w:rPr>
              <w:lastRenderedPageBreak/>
              <w:t>In the case of an absence overnight from a Member’s usual place of residence (where accommodation is not provided), actual expenditure incurred shall be reimbursed, upon production of receipts, up to a maximum of</w:t>
            </w:r>
          </w:p>
          <w:p w:rsidR="003B39CC" w:rsidRPr="0084631C" w:rsidRDefault="003B39CC" w:rsidP="00DD3EEA">
            <w:pPr>
              <w:rPr>
                <w:rFonts w:ascii="Arial" w:hAnsi="Arial"/>
                <w:sz w:val="22"/>
              </w:rPr>
            </w:pPr>
          </w:p>
          <w:p w:rsidR="003B39CC" w:rsidRPr="0084631C" w:rsidRDefault="003B39CC" w:rsidP="00DD3EEA">
            <w:pPr>
              <w:rPr>
                <w:rFonts w:ascii="Arial" w:hAnsi="Arial"/>
                <w:sz w:val="22"/>
              </w:rPr>
            </w:pPr>
            <w:r w:rsidRPr="0084631C">
              <w:rPr>
                <w:rFonts w:ascii="Arial" w:hAnsi="Arial"/>
                <w:sz w:val="22"/>
              </w:rPr>
              <w:t xml:space="preserve">Provided that for such an absence overnight in London, or for the purpose of attendance at an annual conference (including or not including an annual meeting) of the Local Government Association or such other association of bodies as the Secretary of State may for the time being approve for the purpose, the maximum figure against which actual expenditure incurred can be reimbursed, again upon production of receipts, shall be increased by a supplementary figure of </w:t>
            </w:r>
          </w:p>
          <w:p w:rsidR="003B39CC" w:rsidRPr="0084631C" w:rsidRDefault="003B39CC" w:rsidP="00DD3EEA">
            <w:pPr>
              <w:rPr>
                <w:rFonts w:ascii="Arial" w:hAnsi="Arial"/>
                <w:sz w:val="22"/>
              </w:rPr>
            </w:pPr>
          </w:p>
          <w:p w:rsidR="003B39CC" w:rsidRPr="0084631C" w:rsidRDefault="003B39CC" w:rsidP="00DD3EEA">
            <w:pPr>
              <w:pStyle w:val="BodyText"/>
            </w:pPr>
            <w:r w:rsidRPr="0084631C">
              <w:t>N.B. Reimbursement of actual expenditure incurred, upon production of receipts, up to the maximum rates set out above.</w:t>
            </w:r>
          </w:p>
          <w:p w:rsidR="003B39CC" w:rsidRPr="0084631C" w:rsidRDefault="003B39CC" w:rsidP="00DD3EEA">
            <w:pPr>
              <w:pStyle w:val="BodyText"/>
            </w:pPr>
          </w:p>
        </w:tc>
        <w:tc>
          <w:tcPr>
            <w:tcW w:w="2196" w:type="dxa"/>
            <w:tcBorders>
              <w:top w:val="single" w:sz="6" w:space="0" w:color="auto"/>
              <w:left w:val="single" w:sz="6" w:space="0" w:color="auto"/>
              <w:bottom w:val="single" w:sz="6" w:space="0" w:color="auto"/>
              <w:right w:val="single" w:sz="6" w:space="0" w:color="auto"/>
            </w:tcBorders>
          </w:tcPr>
          <w:p w:rsidR="003B39CC" w:rsidRPr="0084631C" w:rsidRDefault="003B39CC" w:rsidP="00DD3EEA">
            <w:pPr>
              <w:rPr>
                <w:rFonts w:ascii="Arial" w:hAnsi="Arial"/>
                <w:sz w:val="22"/>
              </w:rPr>
            </w:pPr>
          </w:p>
          <w:p w:rsidR="003B39CC" w:rsidRPr="0084631C" w:rsidRDefault="003B39CC" w:rsidP="00DD3EEA">
            <w:pPr>
              <w:rPr>
                <w:rFonts w:ascii="Arial" w:hAnsi="Arial"/>
                <w:sz w:val="22"/>
              </w:rPr>
            </w:pPr>
          </w:p>
          <w:p w:rsidR="003B39CC" w:rsidRPr="0084631C" w:rsidRDefault="003B39CC" w:rsidP="00DD3EEA">
            <w:pPr>
              <w:rPr>
                <w:rFonts w:ascii="Arial" w:hAnsi="Arial"/>
                <w:b/>
                <w:bCs/>
                <w:sz w:val="22"/>
              </w:rPr>
            </w:pPr>
          </w:p>
          <w:p w:rsidR="003B39CC" w:rsidRPr="0084631C" w:rsidRDefault="003B39CC" w:rsidP="00DD3EEA">
            <w:pPr>
              <w:rPr>
                <w:rFonts w:ascii="Arial" w:hAnsi="Arial"/>
                <w:sz w:val="22"/>
              </w:rPr>
            </w:pPr>
            <w:r w:rsidRPr="0084631C">
              <w:rPr>
                <w:rFonts w:ascii="Arial" w:hAnsi="Arial"/>
                <w:b/>
                <w:bCs/>
                <w:sz w:val="22"/>
              </w:rPr>
              <w:t>£85.00</w:t>
            </w:r>
          </w:p>
          <w:p w:rsidR="003B39CC" w:rsidRPr="0084631C" w:rsidRDefault="003B39CC" w:rsidP="00DD3EEA">
            <w:pPr>
              <w:rPr>
                <w:rFonts w:ascii="Arial" w:hAnsi="Arial"/>
                <w:sz w:val="22"/>
              </w:rPr>
            </w:pPr>
          </w:p>
          <w:p w:rsidR="003B39CC" w:rsidRPr="0084631C" w:rsidRDefault="003B39CC" w:rsidP="00DD3EEA">
            <w:pPr>
              <w:rPr>
                <w:rFonts w:ascii="Arial" w:hAnsi="Arial"/>
                <w:b/>
                <w:sz w:val="22"/>
              </w:rPr>
            </w:pPr>
          </w:p>
          <w:p w:rsidR="003B39CC" w:rsidRPr="0084631C" w:rsidRDefault="003B39CC" w:rsidP="00DD3EEA">
            <w:pPr>
              <w:rPr>
                <w:rFonts w:ascii="Arial" w:hAnsi="Arial"/>
                <w:b/>
                <w:sz w:val="22"/>
              </w:rPr>
            </w:pPr>
          </w:p>
          <w:p w:rsidR="003B39CC" w:rsidRPr="0084631C" w:rsidRDefault="003B39CC" w:rsidP="00DD3EEA">
            <w:pPr>
              <w:rPr>
                <w:rFonts w:ascii="Arial" w:hAnsi="Arial"/>
                <w:b/>
                <w:sz w:val="22"/>
              </w:rPr>
            </w:pPr>
          </w:p>
          <w:p w:rsidR="003B39CC" w:rsidRPr="0084631C" w:rsidRDefault="003B39CC" w:rsidP="00DD3EEA">
            <w:pPr>
              <w:rPr>
                <w:rFonts w:ascii="Arial" w:hAnsi="Arial"/>
                <w:b/>
                <w:sz w:val="22"/>
              </w:rPr>
            </w:pPr>
          </w:p>
          <w:p w:rsidR="003B39CC" w:rsidRPr="0084631C" w:rsidRDefault="003B39CC" w:rsidP="00DD3EEA">
            <w:pPr>
              <w:rPr>
                <w:rFonts w:ascii="Arial" w:hAnsi="Arial"/>
                <w:b/>
                <w:sz w:val="22"/>
              </w:rPr>
            </w:pPr>
          </w:p>
          <w:p w:rsidR="00485D0F" w:rsidRPr="0084631C" w:rsidRDefault="00485D0F" w:rsidP="00DD3EEA">
            <w:pPr>
              <w:rPr>
                <w:rFonts w:ascii="Arial" w:hAnsi="Arial"/>
                <w:b/>
                <w:sz w:val="22"/>
              </w:rPr>
            </w:pPr>
          </w:p>
          <w:p w:rsidR="003B39CC" w:rsidRPr="0084631C" w:rsidRDefault="003B39CC" w:rsidP="00DD3EEA">
            <w:pPr>
              <w:rPr>
                <w:rFonts w:ascii="Arial" w:hAnsi="Arial"/>
                <w:b/>
                <w:sz w:val="22"/>
              </w:rPr>
            </w:pPr>
          </w:p>
          <w:p w:rsidR="003B39CC" w:rsidRPr="0084631C" w:rsidRDefault="003B39CC" w:rsidP="00DD3EEA">
            <w:pPr>
              <w:rPr>
                <w:rFonts w:ascii="Arial" w:hAnsi="Arial"/>
                <w:sz w:val="22"/>
              </w:rPr>
            </w:pPr>
            <w:r w:rsidRPr="0084631C">
              <w:rPr>
                <w:rFonts w:ascii="Arial" w:hAnsi="Arial"/>
                <w:b/>
                <w:sz w:val="22"/>
              </w:rPr>
              <w:t>£15.00</w:t>
            </w:r>
          </w:p>
        </w:tc>
      </w:tr>
      <w:tr w:rsidR="003B39CC" w:rsidRPr="0084631C">
        <w:trPr>
          <w:tblHeader/>
        </w:trPr>
        <w:tc>
          <w:tcPr>
            <w:tcW w:w="6912" w:type="dxa"/>
            <w:tcBorders>
              <w:top w:val="nil"/>
              <w:left w:val="nil"/>
              <w:bottom w:val="nil"/>
              <w:right w:val="nil"/>
            </w:tcBorders>
          </w:tcPr>
          <w:p w:rsidR="003B39CC" w:rsidRPr="0084631C" w:rsidRDefault="003B39CC" w:rsidP="00DD3EEA">
            <w:pPr>
              <w:rPr>
                <w:rFonts w:ascii="Arial" w:hAnsi="Arial" w:cs="Arial"/>
                <w:sz w:val="22"/>
              </w:rPr>
            </w:pPr>
            <w:r w:rsidRPr="0084631C">
              <w:rPr>
                <w:rFonts w:ascii="Arial" w:hAnsi="Arial" w:cs="Arial"/>
                <w:sz w:val="22"/>
                <w:u w:val="single"/>
              </w:rPr>
              <w:t>F.  Withholding Allowances</w:t>
            </w:r>
          </w:p>
          <w:p w:rsidR="003B39CC" w:rsidRPr="0084631C" w:rsidRDefault="003B39CC" w:rsidP="00DD3EEA">
            <w:pPr>
              <w:rPr>
                <w:rFonts w:ascii="Arial" w:hAnsi="Arial" w:cs="Arial"/>
                <w:sz w:val="22"/>
              </w:rPr>
            </w:pPr>
          </w:p>
          <w:p w:rsidR="003B39CC" w:rsidRPr="0084631C" w:rsidRDefault="003B39CC" w:rsidP="00DD3EEA">
            <w:pPr>
              <w:rPr>
                <w:rFonts w:ascii="Arial" w:hAnsi="Arial" w:cs="Arial"/>
                <w:sz w:val="22"/>
              </w:rPr>
            </w:pPr>
            <w:r w:rsidRPr="0084631C">
              <w:rPr>
                <w:rFonts w:ascii="Arial" w:hAnsi="Arial" w:cs="Arial"/>
                <w:sz w:val="22"/>
                <w:szCs w:val="21"/>
              </w:rPr>
              <w:t>Where a Member is suspended or partially suspended from his/her responsibilities or duties as a Member of the Board and/or from his/her responsibilities or duties which attract a special responsibility allowance, that part of the basic allowance and/or special responsibility allowance, and travelling and subsistence allowances, payable to him/her in respect of the period of suspension or partial suspension be withheld.</w:t>
            </w:r>
            <w:r w:rsidRPr="0084631C">
              <w:rPr>
                <w:rFonts w:ascii="Arial" w:hAnsi="Arial" w:cs="Arial"/>
                <w:sz w:val="22"/>
                <w:szCs w:val="21"/>
              </w:rPr>
              <w:br/>
            </w:r>
          </w:p>
        </w:tc>
        <w:tc>
          <w:tcPr>
            <w:tcW w:w="2196" w:type="dxa"/>
            <w:tcBorders>
              <w:top w:val="single" w:sz="4" w:space="0" w:color="auto"/>
              <w:left w:val="single" w:sz="6" w:space="0" w:color="auto"/>
              <w:bottom w:val="single" w:sz="4" w:space="0" w:color="auto"/>
              <w:right w:val="single" w:sz="6" w:space="0" w:color="auto"/>
            </w:tcBorders>
          </w:tcPr>
          <w:p w:rsidR="003B39CC" w:rsidRPr="0084631C" w:rsidRDefault="003B39CC" w:rsidP="00DD3EEA">
            <w:pPr>
              <w:jc w:val="center"/>
            </w:pPr>
          </w:p>
        </w:tc>
      </w:tr>
      <w:tr w:rsidR="003B39CC">
        <w:trPr>
          <w:tblHeader/>
        </w:trPr>
        <w:tc>
          <w:tcPr>
            <w:tcW w:w="6912" w:type="dxa"/>
            <w:tcBorders>
              <w:top w:val="nil"/>
              <w:left w:val="nil"/>
              <w:bottom w:val="nil"/>
              <w:right w:val="nil"/>
            </w:tcBorders>
          </w:tcPr>
          <w:p w:rsidR="003B39CC" w:rsidRPr="0084631C" w:rsidRDefault="003B39CC" w:rsidP="00DD3EEA">
            <w:pPr>
              <w:rPr>
                <w:rFonts w:ascii="Arial" w:hAnsi="Arial" w:cs="Arial"/>
                <w:sz w:val="22"/>
                <w:u w:val="single"/>
              </w:rPr>
            </w:pPr>
            <w:r w:rsidRPr="0084631C">
              <w:rPr>
                <w:rFonts w:ascii="Arial" w:hAnsi="Arial" w:cs="Arial"/>
                <w:sz w:val="22"/>
                <w:u w:val="single"/>
              </w:rPr>
              <w:t>G.  Foregoing Allowances</w:t>
            </w:r>
          </w:p>
          <w:p w:rsidR="003B39CC" w:rsidRPr="0084631C" w:rsidRDefault="003B39CC" w:rsidP="00DD3EEA">
            <w:pPr>
              <w:rPr>
                <w:rFonts w:ascii="Arial" w:hAnsi="Arial" w:cs="Arial"/>
                <w:sz w:val="22"/>
                <w:u w:val="single"/>
              </w:rPr>
            </w:pPr>
          </w:p>
          <w:p w:rsidR="003B39CC" w:rsidRPr="0084631C" w:rsidRDefault="003B39CC" w:rsidP="00DD3EEA">
            <w:pPr>
              <w:pStyle w:val="BodyText"/>
              <w:rPr>
                <w:bCs w:val="0"/>
              </w:rPr>
            </w:pPr>
            <w:r w:rsidRPr="0084631C">
              <w:rPr>
                <w:bCs w:val="0"/>
              </w:rPr>
              <w:t>There is no obligation on any Member to claim any or all of the allowances due to him/her.</w:t>
            </w:r>
          </w:p>
          <w:p w:rsidR="003B39CC" w:rsidRPr="0084631C" w:rsidRDefault="003B39CC" w:rsidP="00DD3EEA">
            <w:pPr>
              <w:rPr>
                <w:rFonts w:ascii="Arial" w:hAnsi="Arial" w:cs="Arial"/>
                <w:sz w:val="22"/>
              </w:rPr>
            </w:pPr>
          </w:p>
          <w:p w:rsidR="003B39CC" w:rsidRDefault="003B39CC" w:rsidP="00DD3EEA">
            <w:pPr>
              <w:rPr>
                <w:rFonts w:ascii="Arial" w:hAnsi="Arial" w:cs="Arial"/>
                <w:sz w:val="22"/>
              </w:rPr>
            </w:pPr>
            <w:r w:rsidRPr="0084631C">
              <w:rPr>
                <w:rFonts w:ascii="Arial" w:hAnsi="Arial" w:cs="Arial"/>
                <w:sz w:val="22"/>
              </w:rPr>
              <w:t>A Member may, by notice in writing to the Director, elect to forego any part or all of his/her entitlement to an allowance under the scheme.</w:t>
            </w:r>
          </w:p>
          <w:p w:rsidR="003B39CC" w:rsidRDefault="003B39CC" w:rsidP="00DD3EEA">
            <w:pPr>
              <w:rPr>
                <w:rFonts w:ascii="Arial" w:hAnsi="Arial" w:cs="Arial"/>
                <w:sz w:val="22"/>
              </w:rPr>
            </w:pPr>
          </w:p>
        </w:tc>
        <w:tc>
          <w:tcPr>
            <w:tcW w:w="2196" w:type="dxa"/>
            <w:tcBorders>
              <w:top w:val="single" w:sz="4" w:space="0" w:color="auto"/>
              <w:left w:val="single" w:sz="6" w:space="0" w:color="auto"/>
              <w:bottom w:val="single" w:sz="4" w:space="0" w:color="auto"/>
              <w:right w:val="single" w:sz="6" w:space="0" w:color="auto"/>
            </w:tcBorders>
          </w:tcPr>
          <w:p w:rsidR="003B39CC" w:rsidRDefault="003B39CC" w:rsidP="00DD3EEA"/>
        </w:tc>
      </w:tr>
    </w:tbl>
    <w:p w:rsidR="003B39CC" w:rsidRDefault="003B39CC" w:rsidP="003B39CC"/>
    <w:p w:rsidR="003B39CC" w:rsidRDefault="003B39CC" w:rsidP="003B39CC">
      <w:pPr>
        <w:pStyle w:val="BodyText"/>
        <w:rPr>
          <w:bCs w:val="0"/>
        </w:rPr>
      </w:pPr>
      <w:r>
        <w:rPr>
          <w:bCs w:val="0"/>
        </w:rPr>
        <w:t>(END)</w:t>
      </w:r>
    </w:p>
    <w:p w:rsidR="003B39CC" w:rsidRDefault="003B39CC" w:rsidP="003B39CC"/>
    <w:p w:rsidR="003B39CC" w:rsidRDefault="003B39CC" w:rsidP="003B39CC"/>
    <w:p w:rsidR="003B39CC" w:rsidRDefault="003B39CC" w:rsidP="003B39CC"/>
    <w:p w:rsidR="003B39CC" w:rsidRDefault="003B39CC" w:rsidP="003B39CC"/>
    <w:p w:rsidR="003B39CC" w:rsidRDefault="003B39CC" w:rsidP="003B39CC"/>
    <w:p w:rsidR="003B39CC" w:rsidRDefault="003B39CC" w:rsidP="003B39CC"/>
    <w:p w:rsidR="003B39CC" w:rsidRDefault="003B39CC" w:rsidP="003B39CC"/>
    <w:p w:rsidR="003B39CC" w:rsidRDefault="003B39CC" w:rsidP="003B39CC"/>
    <w:p w:rsidR="003B39CC" w:rsidRDefault="003B39CC" w:rsidP="003B39CC"/>
    <w:p w:rsidR="003B39CC" w:rsidRDefault="003B39CC" w:rsidP="003B39CC"/>
    <w:p w:rsidR="003B39CC" w:rsidRDefault="003B39CC" w:rsidP="003B39CC"/>
    <w:p w:rsidR="003B39CC" w:rsidRDefault="003B39CC" w:rsidP="003B39CC"/>
    <w:p w:rsidR="003B39CC" w:rsidRDefault="003B39CC" w:rsidP="003B39CC"/>
    <w:p w:rsidR="003B39CC" w:rsidRDefault="003B39CC" w:rsidP="003B39CC"/>
    <w:p w:rsidR="003B39CC" w:rsidRDefault="003B39CC" w:rsidP="003B39CC"/>
    <w:p w:rsidR="003B39CC" w:rsidRDefault="003B39CC" w:rsidP="003B39CC">
      <w:r>
        <w:br w:type="page"/>
      </w:r>
    </w:p>
    <w:p w:rsidR="003B39CC" w:rsidRDefault="003B39CC" w:rsidP="003B39CC">
      <w:pPr>
        <w:jc w:val="right"/>
        <w:rPr>
          <w:rFonts w:ascii="Arial" w:hAnsi="Arial" w:cs="Arial"/>
          <w:sz w:val="22"/>
          <w:u w:val="single"/>
        </w:rPr>
      </w:pPr>
      <w:r>
        <w:rPr>
          <w:rFonts w:ascii="Arial" w:hAnsi="Arial" w:cs="Arial"/>
          <w:b/>
          <w:sz w:val="22"/>
        </w:rPr>
        <w:lastRenderedPageBreak/>
        <w:t>A</w:t>
      </w:r>
      <w:r w:rsidR="006E1981">
        <w:rPr>
          <w:rFonts w:ascii="Arial" w:hAnsi="Arial" w:cs="Arial"/>
          <w:b/>
          <w:sz w:val="22"/>
        </w:rPr>
        <w:t>NNEX 1</w:t>
      </w:r>
    </w:p>
    <w:p w:rsidR="003B39CC" w:rsidRDefault="003B39CC" w:rsidP="003B39CC">
      <w:pPr>
        <w:rPr>
          <w:rFonts w:ascii="Arial" w:hAnsi="Arial" w:cs="Arial"/>
          <w:sz w:val="22"/>
          <w:u w:val="single"/>
        </w:rPr>
      </w:pPr>
    </w:p>
    <w:p w:rsidR="003B39CC" w:rsidRDefault="003B39CC" w:rsidP="003B39CC">
      <w:pPr>
        <w:rPr>
          <w:rFonts w:ascii="Arial" w:hAnsi="Arial" w:cs="Arial"/>
          <w:sz w:val="22"/>
        </w:rPr>
      </w:pPr>
      <w:r>
        <w:rPr>
          <w:rFonts w:ascii="Arial" w:hAnsi="Arial" w:cs="Arial"/>
          <w:sz w:val="22"/>
          <w:u w:val="single"/>
        </w:rPr>
        <w:t>Approved Duties</w:t>
      </w:r>
    </w:p>
    <w:p w:rsidR="003B39CC" w:rsidRDefault="003B39CC" w:rsidP="003B39CC">
      <w:pPr>
        <w:rPr>
          <w:rFonts w:ascii="Arial" w:hAnsi="Arial" w:cs="Arial"/>
          <w:sz w:val="22"/>
        </w:rPr>
      </w:pPr>
    </w:p>
    <w:p w:rsidR="003B39CC" w:rsidRDefault="003B39CC" w:rsidP="003B39CC">
      <w:pPr>
        <w:rPr>
          <w:rFonts w:ascii="Arial" w:hAnsi="Arial" w:cs="Arial"/>
          <w:sz w:val="22"/>
        </w:rPr>
      </w:pPr>
      <w:r>
        <w:rPr>
          <w:rFonts w:ascii="Arial" w:hAnsi="Arial" w:cs="Arial"/>
          <w:sz w:val="22"/>
        </w:rPr>
        <w:t>The following are deemed to be qualifying approved duties for the purposes of The Conservation Board’s Members’ Allowances Scheme -</w:t>
      </w:r>
    </w:p>
    <w:p w:rsidR="003B39CC" w:rsidRDefault="003B39CC" w:rsidP="003B39CC">
      <w:pPr>
        <w:rPr>
          <w:rFonts w:ascii="Arial" w:hAnsi="Arial" w:cs="Arial"/>
          <w:sz w:val="22"/>
        </w:rPr>
      </w:pPr>
    </w:p>
    <w:p w:rsidR="003B39CC" w:rsidRDefault="003B39CC" w:rsidP="003B39CC">
      <w:pPr>
        <w:pStyle w:val="BodyTextIndent"/>
        <w:rPr>
          <w:rFonts w:ascii="Arial" w:hAnsi="Arial" w:cs="Arial"/>
          <w:b w:val="0"/>
          <w:bCs/>
        </w:rPr>
      </w:pPr>
      <w:r>
        <w:rPr>
          <w:rFonts w:ascii="Arial" w:hAnsi="Arial" w:cs="Arial"/>
          <w:b w:val="0"/>
          <w:bCs/>
        </w:rPr>
        <w:t>(i)</w:t>
      </w:r>
      <w:r>
        <w:rPr>
          <w:rFonts w:ascii="Arial" w:hAnsi="Arial" w:cs="Arial"/>
          <w:b w:val="0"/>
          <w:bCs/>
        </w:rPr>
        <w:tab/>
        <w:t>Attendance at a meeting of the Board;</w:t>
      </w:r>
    </w:p>
    <w:p w:rsidR="003B39CC" w:rsidRDefault="003B39CC" w:rsidP="003B39CC">
      <w:pPr>
        <w:ind w:left="1620" w:hanging="180"/>
        <w:rPr>
          <w:rFonts w:ascii="Arial" w:hAnsi="Arial" w:cs="Arial"/>
          <w:sz w:val="22"/>
        </w:rPr>
      </w:pPr>
    </w:p>
    <w:p w:rsidR="003B39CC" w:rsidRDefault="003B39CC" w:rsidP="003B39CC">
      <w:pPr>
        <w:ind w:left="1440" w:hanging="720"/>
        <w:rPr>
          <w:rFonts w:ascii="Arial" w:hAnsi="Arial" w:cs="Arial"/>
          <w:sz w:val="22"/>
        </w:rPr>
      </w:pPr>
      <w:r>
        <w:rPr>
          <w:rFonts w:ascii="Arial" w:hAnsi="Arial" w:cs="Arial"/>
          <w:sz w:val="22"/>
        </w:rPr>
        <w:t>(ii)</w:t>
      </w:r>
      <w:r>
        <w:rPr>
          <w:rFonts w:ascii="Arial" w:hAnsi="Arial" w:cs="Arial"/>
          <w:sz w:val="22"/>
        </w:rPr>
        <w:tab/>
        <w:t>Attendance at a meetin</w:t>
      </w:r>
      <w:r w:rsidR="00786BE2">
        <w:rPr>
          <w:rFonts w:ascii="Arial" w:hAnsi="Arial" w:cs="Arial"/>
          <w:sz w:val="22"/>
        </w:rPr>
        <w:t>g of any committee</w:t>
      </w:r>
      <w:r>
        <w:rPr>
          <w:rFonts w:ascii="Arial" w:hAnsi="Arial" w:cs="Arial"/>
          <w:sz w:val="22"/>
        </w:rPr>
        <w:t xml:space="preserve"> of the Board;</w:t>
      </w:r>
    </w:p>
    <w:p w:rsidR="003B39CC" w:rsidRDefault="003B39CC" w:rsidP="003B39CC">
      <w:pPr>
        <w:ind w:left="1440" w:hanging="720"/>
        <w:rPr>
          <w:rFonts w:ascii="Arial" w:hAnsi="Arial" w:cs="Arial"/>
          <w:sz w:val="22"/>
        </w:rPr>
      </w:pPr>
    </w:p>
    <w:p w:rsidR="003B39CC" w:rsidRDefault="003B39CC" w:rsidP="003B39CC">
      <w:pPr>
        <w:ind w:left="1440" w:hanging="720"/>
        <w:rPr>
          <w:rFonts w:ascii="Arial" w:hAnsi="Arial" w:cs="Arial"/>
          <w:sz w:val="22"/>
        </w:rPr>
      </w:pPr>
      <w:r>
        <w:rPr>
          <w:rFonts w:ascii="Arial" w:hAnsi="Arial" w:cs="Arial"/>
          <w:sz w:val="22"/>
        </w:rPr>
        <w:t>(iii)</w:t>
      </w:r>
      <w:r>
        <w:rPr>
          <w:rFonts w:ascii="Arial" w:hAnsi="Arial" w:cs="Arial"/>
          <w:sz w:val="22"/>
        </w:rPr>
        <w:tab/>
        <w:t>Attendance at a meeting of any panel, working party</w:t>
      </w:r>
      <w:r w:rsidR="00786BE2">
        <w:rPr>
          <w:rFonts w:ascii="Arial" w:hAnsi="Arial" w:cs="Arial"/>
          <w:sz w:val="22"/>
        </w:rPr>
        <w:t>, task and finish group,</w:t>
      </w:r>
      <w:r>
        <w:rPr>
          <w:rFonts w:ascii="Arial" w:hAnsi="Arial" w:cs="Arial"/>
          <w:sz w:val="22"/>
        </w:rPr>
        <w:t xml:space="preserve"> or other group authorised in advance by the Board;</w:t>
      </w:r>
    </w:p>
    <w:p w:rsidR="003B39CC" w:rsidRDefault="003B39CC" w:rsidP="003B39CC">
      <w:pPr>
        <w:ind w:left="1440" w:hanging="810"/>
        <w:rPr>
          <w:rFonts w:ascii="Arial" w:hAnsi="Arial" w:cs="Arial"/>
          <w:sz w:val="22"/>
        </w:rPr>
      </w:pPr>
    </w:p>
    <w:p w:rsidR="003B39CC" w:rsidRDefault="003B39CC" w:rsidP="003B39CC">
      <w:pPr>
        <w:ind w:left="1440" w:hanging="720"/>
        <w:rPr>
          <w:rFonts w:ascii="Arial" w:hAnsi="Arial" w:cs="Arial"/>
          <w:sz w:val="22"/>
        </w:rPr>
      </w:pPr>
      <w:proofErr w:type="gramStart"/>
      <w:r>
        <w:rPr>
          <w:rFonts w:ascii="Arial" w:hAnsi="Arial" w:cs="Arial"/>
          <w:sz w:val="22"/>
        </w:rPr>
        <w:t>(iv)</w:t>
      </w:r>
      <w:r>
        <w:rPr>
          <w:rFonts w:ascii="Arial" w:hAnsi="Arial" w:cs="Arial"/>
          <w:sz w:val="22"/>
        </w:rPr>
        <w:tab/>
        <w:t>Attendance</w:t>
      </w:r>
      <w:proofErr w:type="gramEnd"/>
      <w:r>
        <w:rPr>
          <w:rFonts w:ascii="Arial" w:hAnsi="Arial" w:cs="Arial"/>
          <w:sz w:val="22"/>
        </w:rPr>
        <w:t xml:space="preserve"> at a meeting of an association of which the Board is a member, and to which the Board Member concerned has been appointed by the Board to represent it;</w:t>
      </w:r>
    </w:p>
    <w:p w:rsidR="003B39CC" w:rsidRDefault="003B39CC" w:rsidP="003B39CC">
      <w:pPr>
        <w:ind w:left="1440" w:hanging="720"/>
        <w:rPr>
          <w:rFonts w:ascii="Arial" w:hAnsi="Arial" w:cs="Arial"/>
          <w:sz w:val="22"/>
        </w:rPr>
      </w:pPr>
    </w:p>
    <w:p w:rsidR="003B39CC" w:rsidRDefault="003B39CC" w:rsidP="003B39CC">
      <w:pPr>
        <w:ind w:left="1440" w:hanging="720"/>
        <w:rPr>
          <w:rFonts w:ascii="Arial" w:hAnsi="Arial" w:cs="Arial"/>
          <w:sz w:val="22"/>
        </w:rPr>
      </w:pPr>
      <w:r>
        <w:rPr>
          <w:rFonts w:ascii="Arial" w:hAnsi="Arial" w:cs="Arial"/>
          <w:sz w:val="22"/>
        </w:rPr>
        <w:t>(v)</w:t>
      </w:r>
      <w:r>
        <w:rPr>
          <w:rFonts w:ascii="Arial" w:hAnsi="Arial" w:cs="Arial"/>
          <w:sz w:val="22"/>
        </w:rPr>
        <w:tab/>
        <w:t>Attendance at seminars/conferences/official visits arranged by or authorised by the Board;</w:t>
      </w:r>
    </w:p>
    <w:p w:rsidR="003B39CC" w:rsidRDefault="003B39CC" w:rsidP="003B39CC">
      <w:pPr>
        <w:ind w:left="1440" w:hanging="720"/>
        <w:rPr>
          <w:rFonts w:ascii="Arial" w:hAnsi="Arial" w:cs="Arial"/>
          <w:sz w:val="22"/>
        </w:rPr>
      </w:pPr>
    </w:p>
    <w:p w:rsidR="003B39CC" w:rsidRDefault="003B39CC" w:rsidP="003B39CC">
      <w:pPr>
        <w:ind w:left="1440" w:hanging="720"/>
        <w:rPr>
          <w:rFonts w:ascii="Arial" w:hAnsi="Arial" w:cs="Arial"/>
          <w:sz w:val="22"/>
        </w:rPr>
      </w:pPr>
      <w:proofErr w:type="gramStart"/>
      <w:r>
        <w:rPr>
          <w:rFonts w:ascii="Arial" w:hAnsi="Arial" w:cs="Arial"/>
          <w:sz w:val="22"/>
        </w:rPr>
        <w:t>(vi)</w:t>
      </w:r>
      <w:r>
        <w:rPr>
          <w:rFonts w:ascii="Arial" w:hAnsi="Arial" w:cs="Arial"/>
          <w:sz w:val="22"/>
        </w:rPr>
        <w:tab/>
        <w:t>Attendance</w:t>
      </w:r>
      <w:proofErr w:type="gramEnd"/>
      <w:r>
        <w:rPr>
          <w:rFonts w:ascii="Arial" w:hAnsi="Arial" w:cs="Arial"/>
          <w:sz w:val="22"/>
        </w:rPr>
        <w:t xml:space="preserve"> at meetings of outside bodies to which a Board Member has been appointed to serve as the Board’s representative (except where such allowances are payable by the outside body);</w:t>
      </w:r>
    </w:p>
    <w:p w:rsidR="003B39CC" w:rsidRDefault="003B39CC" w:rsidP="003B39CC">
      <w:pPr>
        <w:ind w:left="1440" w:hanging="720"/>
        <w:rPr>
          <w:rFonts w:ascii="Arial" w:hAnsi="Arial" w:cs="Arial"/>
          <w:sz w:val="22"/>
        </w:rPr>
      </w:pPr>
    </w:p>
    <w:p w:rsidR="003B39CC" w:rsidRDefault="003B39CC" w:rsidP="003B39CC">
      <w:pPr>
        <w:ind w:left="1440" w:hanging="720"/>
        <w:rPr>
          <w:rFonts w:ascii="Arial" w:hAnsi="Arial" w:cs="Arial"/>
          <w:sz w:val="22"/>
        </w:rPr>
      </w:pPr>
      <w:r>
        <w:rPr>
          <w:rFonts w:ascii="Arial" w:hAnsi="Arial" w:cs="Arial"/>
          <w:sz w:val="22"/>
        </w:rPr>
        <w:lastRenderedPageBreak/>
        <w:t>(vii)</w:t>
      </w:r>
      <w:r>
        <w:rPr>
          <w:rFonts w:ascii="Arial" w:hAnsi="Arial" w:cs="Arial"/>
          <w:sz w:val="22"/>
        </w:rPr>
        <w:tab/>
        <w:t>Attendance while tender documents are opened in pursuance of any Constitutional requirement which requires a Member to be present;</w:t>
      </w:r>
    </w:p>
    <w:p w:rsidR="003B39CC" w:rsidRDefault="003B39CC" w:rsidP="003B39CC">
      <w:pPr>
        <w:ind w:left="1440" w:hanging="720"/>
        <w:rPr>
          <w:rFonts w:ascii="Arial" w:hAnsi="Arial" w:cs="Arial"/>
          <w:sz w:val="22"/>
        </w:rPr>
      </w:pPr>
    </w:p>
    <w:p w:rsidR="003B39CC" w:rsidRDefault="003B39CC" w:rsidP="003B39CC">
      <w:pPr>
        <w:ind w:left="1440" w:hanging="720"/>
        <w:rPr>
          <w:rFonts w:ascii="Arial" w:hAnsi="Arial" w:cs="Arial"/>
          <w:sz w:val="22"/>
        </w:rPr>
      </w:pPr>
      <w:r>
        <w:rPr>
          <w:rFonts w:ascii="Arial" w:hAnsi="Arial" w:cs="Arial"/>
          <w:sz w:val="22"/>
        </w:rPr>
        <w:t>(viii)</w:t>
      </w:r>
      <w:r>
        <w:rPr>
          <w:rFonts w:ascii="Arial" w:hAnsi="Arial" w:cs="Arial"/>
          <w:sz w:val="22"/>
        </w:rPr>
        <w:tab/>
        <w:t>Deputising for the Chairman/Vice-Chairman of the Board by any Member in the absence of both the Chairman and Vice-Chairman of the Board;</w:t>
      </w:r>
    </w:p>
    <w:p w:rsidR="003B39CC" w:rsidRDefault="003B39CC" w:rsidP="003B39CC">
      <w:pPr>
        <w:ind w:left="1440" w:hanging="720"/>
        <w:rPr>
          <w:rFonts w:ascii="Arial" w:hAnsi="Arial" w:cs="Arial"/>
          <w:sz w:val="22"/>
        </w:rPr>
      </w:pPr>
    </w:p>
    <w:p w:rsidR="003B39CC" w:rsidRDefault="003B39CC" w:rsidP="003B39CC">
      <w:pPr>
        <w:ind w:left="1440" w:hanging="720"/>
        <w:rPr>
          <w:rFonts w:ascii="Arial" w:hAnsi="Arial" w:cs="Arial"/>
          <w:sz w:val="22"/>
        </w:rPr>
      </w:pPr>
      <w:r>
        <w:rPr>
          <w:rFonts w:ascii="Arial" w:hAnsi="Arial" w:cs="Arial"/>
          <w:sz w:val="22"/>
        </w:rPr>
        <w:t>(ix)</w:t>
      </w:r>
      <w:r>
        <w:rPr>
          <w:rFonts w:ascii="Arial" w:hAnsi="Arial" w:cs="Arial"/>
          <w:sz w:val="22"/>
        </w:rPr>
        <w:tab/>
        <w:t xml:space="preserve">Attendance at the Board’s Offices for discussion by Chairmen and Vice-Chairmen </w:t>
      </w:r>
      <w:r w:rsidR="00786BE2">
        <w:rPr>
          <w:rFonts w:ascii="Arial" w:hAnsi="Arial" w:cs="Arial"/>
          <w:sz w:val="22"/>
        </w:rPr>
        <w:t>(Board/Committees</w:t>
      </w:r>
      <w:r>
        <w:rPr>
          <w:rFonts w:ascii="Arial" w:hAnsi="Arial" w:cs="Arial"/>
          <w:sz w:val="22"/>
        </w:rPr>
        <w:t>) with Officers on the agenda for a meeting;</w:t>
      </w:r>
    </w:p>
    <w:p w:rsidR="003B39CC" w:rsidRDefault="003B39CC" w:rsidP="003B39CC">
      <w:pPr>
        <w:ind w:left="1440" w:hanging="720"/>
        <w:rPr>
          <w:rFonts w:ascii="Arial" w:hAnsi="Arial" w:cs="Arial"/>
          <w:sz w:val="22"/>
        </w:rPr>
      </w:pPr>
    </w:p>
    <w:p w:rsidR="003B39CC" w:rsidRDefault="003B39CC" w:rsidP="003B39CC">
      <w:pPr>
        <w:pStyle w:val="BodyText"/>
        <w:numPr>
          <w:ilvl w:val="0"/>
          <w:numId w:val="1"/>
        </w:numPr>
        <w:rPr>
          <w:bCs w:val="0"/>
        </w:rPr>
      </w:pPr>
      <w:r>
        <w:rPr>
          <w:bCs w:val="0"/>
        </w:rPr>
        <w:t>Attendance by the Chairman or Vice-Chairman of a Panel, Working Party</w:t>
      </w:r>
      <w:r w:rsidR="00786BE2">
        <w:rPr>
          <w:bCs w:val="0"/>
        </w:rPr>
        <w:t>, task and Finish Group</w:t>
      </w:r>
      <w:r>
        <w:rPr>
          <w:bCs w:val="0"/>
        </w:rPr>
        <w:t xml:space="preserve"> or other ad hoc Group at a meeting of the Board or a parent Committee of which he/she is not a Member to present the report/recommendations of that Panel, Working Party</w:t>
      </w:r>
      <w:r w:rsidR="00786BE2">
        <w:rPr>
          <w:bCs w:val="0"/>
        </w:rPr>
        <w:t>, Task and Finish Group</w:t>
      </w:r>
      <w:r>
        <w:rPr>
          <w:bCs w:val="0"/>
        </w:rPr>
        <w:t xml:space="preserve"> or ad hoc Group and answer questions thereon.</w:t>
      </w:r>
    </w:p>
    <w:p w:rsidR="003B39CC" w:rsidRDefault="003B39CC" w:rsidP="003B39CC">
      <w:pPr>
        <w:pStyle w:val="BodyText"/>
        <w:rPr>
          <w:bCs w:val="0"/>
        </w:rPr>
      </w:pPr>
    </w:p>
    <w:p w:rsidR="003B39CC" w:rsidRDefault="003B39CC" w:rsidP="003B39CC">
      <w:pPr>
        <w:pStyle w:val="BodyText"/>
        <w:rPr>
          <w:bCs w:val="0"/>
        </w:rPr>
      </w:pPr>
      <w:r>
        <w:rPr>
          <w:bCs w:val="0"/>
        </w:rPr>
        <w:t>(END)</w:t>
      </w:r>
    </w:p>
    <w:p w:rsidR="003B39CC" w:rsidRDefault="003B39CC" w:rsidP="003B39CC"/>
    <w:p w:rsidR="003B39CC" w:rsidRDefault="003B39CC" w:rsidP="003B39CC"/>
    <w:p w:rsidR="003B39CC" w:rsidRDefault="003B39CC" w:rsidP="003B39CC"/>
    <w:p w:rsidR="00A749C7" w:rsidRDefault="00A749C7"/>
    <w:sectPr w:rsidR="00A749C7" w:rsidSect="00B53A19">
      <w:headerReference w:type="default" r:id="rId8"/>
      <w:footerReference w:type="default" r:id="rId9"/>
      <w:headerReference w:type="first" r:id="rId10"/>
      <w:pgSz w:w="11906" w:h="16838" w:code="9"/>
      <w:pgMar w:top="902" w:right="128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6CA" w:rsidRDefault="007746CA">
      <w:r>
        <w:separator/>
      </w:r>
    </w:p>
  </w:endnote>
  <w:endnote w:type="continuationSeparator" w:id="0">
    <w:p w:rsidR="007746CA" w:rsidRDefault="0077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FE" w:rsidRDefault="00DB45FE">
    <w:pPr>
      <w:pStyle w:val="Footer"/>
      <w:jc w:val="center"/>
      <w:rPr>
        <w:rFonts w:ascii="Arial" w:hAnsi="Arial"/>
        <w:sz w:val="16"/>
      </w:rPr>
    </w:pPr>
  </w:p>
  <w:p w:rsidR="00DB45FE" w:rsidRDefault="00DB45FE">
    <w:pPr>
      <w:pStyle w:val="Footer"/>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6CA" w:rsidRDefault="007746CA">
      <w:r>
        <w:separator/>
      </w:r>
    </w:p>
  </w:footnote>
  <w:footnote w:type="continuationSeparator" w:id="0">
    <w:p w:rsidR="007746CA" w:rsidRDefault="0077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FE" w:rsidRDefault="00DB45FE" w:rsidP="00DD3EEA">
    <w:pPr>
      <w:pStyle w:val="Header"/>
      <w:tabs>
        <w:tab w:val="clear" w:pos="8306"/>
        <w:tab w:val="right" w:pos="8820"/>
      </w:tabs>
      <w:ind w:right="-514"/>
      <w:rPr>
        <w:rFonts w:ascii="Arial" w:hAnsi="Arial"/>
        <w:b/>
        <w:sz w:val="22"/>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FE" w:rsidRPr="001423DB" w:rsidRDefault="00DB45FE" w:rsidP="00B53A19">
    <w:pPr>
      <w:pStyle w:val="Title"/>
      <w:jc w:val="right"/>
      <w:rPr>
        <w:u w:val="none"/>
      </w:rPr>
    </w:pPr>
    <w:r w:rsidRPr="001423DB">
      <w:rPr>
        <w:u w:val="none"/>
      </w:rPr>
      <w:t>A</w:t>
    </w:r>
    <w:r>
      <w:rPr>
        <w:u w:val="none"/>
      </w:rPr>
      <w:t>PPENDIX</w:t>
    </w:r>
    <w:r w:rsidRPr="001423DB">
      <w:rPr>
        <w:u w:val="none"/>
      </w:rPr>
      <w:t xml:space="preserve"> ‘A’</w:t>
    </w:r>
  </w:p>
  <w:p w:rsidR="00DB45FE" w:rsidRDefault="00DB45FE">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872A6"/>
    <w:multiLevelType w:val="hybridMultilevel"/>
    <w:tmpl w:val="35A44C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F530B14"/>
    <w:multiLevelType w:val="hybridMultilevel"/>
    <w:tmpl w:val="A3BA9C42"/>
    <w:lvl w:ilvl="0" w:tplc="67AE0E2A">
      <w:start w:val="10"/>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B111257"/>
    <w:multiLevelType w:val="hybridMultilevel"/>
    <w:tmpl w:val="849A95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CC"/>
    <w:rsid w:val="000C1A08"/>
    <w:rsid w:val="00107E29"/>
    <w:rsid w:val="002B18EB"/>
    <w:rsid w:val="0039090C"/>
    <w:rsid w:val="003B39CC"/>
    <w:rsid w:val="003F3A71"/>
    <w:rsid w:val="004119A9"/>
    <w:rsid w:val="00485D0F"/>
    <w:rsid w:val="004A37A2"/>
    <w:rsid w:val="00505B97"/>
    <w:rsid w:val="005213E1"/>
    <w:rsid w:val="00537C04"/>
    <w:rsid w:val="00565624"/>
    <w:rsid w:val="005E3732"/>
    <w:rsid w:val="005E7402"/>
    <w:rsid w:val="00611A4F"/>
    <w:rsid w:val="006915A3"/>
    <w:rsid w:val="006944EF"/>
    <w:rsid w:val="006B7DD3"/>
    <w:rsid w:val="006E1981"/>
    <w:rsid w:val="00726AB8"/>
    <w:rsid w:val="007746CA"/>
    <w:rsid w:val="00786BE2"/>
    <w:rsid w:val="0084631C"/>
    <w:rsid w:val="00872605"/>
    <w:rsid w:val="008A333B"/>
    <w:rsid w:val="008A48CC"/>
    <w:rsid w:val="0095358D"/>
    <w:rsid w:val="00A300A3"/>
    <w:rsid w:val="00A32284"/>
    <w:rsid w:val="00A749C7"/>
    <w:rsid w:val="00AC306C"/>
    <w:rsid w:val="00B25381"/>
    <w:rsid w:val="00B32668"/>
    <w:rsid w:val="00B3396E"/>
    <w:rsid w:val="00B53A19"/>
    <w:rsid w:val="00BB2A37"/>
    <w:rsid w:val="00C640D4"/>
    <w:rsid w:val="00CD1ACC"/>
    <w:rsid w:val="00D2244D"/>
    <w:rsid w:val="00D94249"/>
    <w:rsid w:val="00DA4CB9"/>
    <w:rsid w:val="00DB35E6"/>
    <w:rsid w:val="00DB45FE"/>
    <w:rsid w:val="00DD3EEA"/>
    <w:rsid w:val="00E41029"/>
    <w:rsid w:val="00E62E38"/>
    <w:rsid w:val="00E76E20"/>
    <w:rsid w:val="00EC7594"/>
    <w:rsid w:val="00F34A87"/>
    <w:rsid w:val="00F46690"/>
    <w:rsid w:val="00F64043"/>
    <w:rsid w:val="00F75DB2"/>
    <w:rsid w:val="00F80A84"/>
    <w:rsid w:val="00F93A30"/>
    <w:rsid w:val="00FC6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FEB8A7-1E21-4F19-96D1-5E6627F5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CC"/>
    <w:rPr>
      <w:sz w:val="24"/>
      <w:szCs w:val="24"/>
      <w:lang w:eastAsia="en-US"/>
    </w:rPr>
  </w:style>
  <w:style w:type="paragraph" w:styleId="Heading1">
    <w:name w:val="heading 1"/>
    <w:basedOn w:val="Normal"/>
    <w:next w:val="Normal"/>
    <w:qFormat/>
    <w:rsid w:val="003B39CC"/>
    <w:pPr>
      <w:keepNext/>
      <w:ind w:firstLine="720"/>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39CC"/>
    <w:pPr>
      <w:overflowPunct w:val="0"/>
      <w:autoSpaceDE w:val="0"/>
      <w:autoSpaceDN w:val="0"/>
      <w:adjustRightInd w:val="0"/>
      <w:jc w:val="center"/>
      <w:textAlignment w:val="baseline"/>
    </w:pPr>
    <w:rPr>
      <w:rFonts w:ascii="Arial" w:hAnsi="Arial"/>
      <w:sz w:val="22"/>
      <w:szCs w:val="20"/>
      <w:u w:val="single"/>
    </w:rPr>
  </w:style>
  <w:style w:type="paragraph" w:styleId="BodyTextIndent">
    <w:name w:val="Body Text Indent"/>
    <w:basedOn w:val="Normal"/>
    <w:rsid w:val="003B39CC"/>
    <w:pPr>
      <w:ind w:left="720"/>
    </w:pPr>
    <w:rPr>
      <w:b/>
      <w:sz w:val="22"/>
    </w:rPr>
  </w:style>
  <w:style w:type="paragraph" w:styleId="BodyText">
    <w:name w:val="Body Text"/>
    <w:basedOn w:val="Normal"/>
    <w:rsid w:val="003B39CC"/>
    <w:rPr>
      <w:rFonts w:ascii="Arial" w:hAnsi="Arial" w:cs="Arial"/>
      <w:bCs/>
      <w:sz w:val="22"/>
    </w:rPr>
  </w:style>
  <w:style w:type="paragraph" w:styleId="Header">
    <w:name w:val="header"/>
    <w:basedOn w:val="Normal"/>
    <w:rsid w:val="003B39CC"/>
    <w:pPr>
      <w:tabs>
        <w:tab w:val="center" w:pos="4153"/>
        <w:tab w:val="right" w:pos="8306"/>
      </w:tabs>
      <w:overflowPunct w:val="0"/>
      <w:autoSpaceDE w:val="0"/>
      <w:autoSpaceDN w:val="0"/>
      <w:adjustRightInd w:val="0"/>
      <w:textAlignment w:val="baseline"/>
    </w:pPr>
    <w:rPr>
      <w:sz w:val="20"/>
      <w:szCs w:val="20"/>
    </w:rPr>
  </w:style>
  <w:style w:type="character" w:styleId="PageNumber">
    <w:name w:val="page number"/>
    <w:basedOn w:val="DefaultParagraphFont"/>
    <w:rsid w:val="003B39CC"/>
  </w:style>
  <w:style w:type="paragraph" w:styleId="Footer">
    <w:name w:val="footer"/>
    <w:basedOn w:val="Normal"/>
    <w:rsid w:val="003B39CC"/>
    <w:pPr>
      <w:tabs>
        <w:tab w:val="center" w:pos="4153"/>
        <w:tab w:val="right" w:pos="8306"/>
      </w:tabs>
      <w:overflowPunct w:val="0"/>
      <w:autoSpaceDE w:val="0"/>
      <w:autoSpaceDN w:val="0"/>
      <w:adjustRightInd w:val="0"/>
      <w:textAlignment w:val="baseline"/>
    </w:pPr>
    <w:rPr>
      <w:sz w:val="20"/>
      <w:szCs w:val="20"/>
    </w:rPr>
  </w:style>
  <w:style w:type="paragraph" w:styleId="ListParagraph">
    <w:name w:val="List Paragraph"/>
    <w:basedOn w:val="Normal"/>
    <w:uiPriority w:val="34"/>
    <w:qFormat/>
    <w:rsid w:val="00786BE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F52D6-1054-4B9D-86F5-3BDA24E8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5057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COTSWOLDS CONSERVATION BOARD</vt:lpstr>
    </vt:vector>
  </TitlesOfParts>
  <Company>Cotswold District Council</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COTSWOLDS CONSERVATION BOARD</dc:title>
  <dc:creator>User</dc:creator>
  <cp:lastModifiedBy>Della  Morris</cp:lastModifiedBy>
  <cp:revision>2</cp:revision>
  <cp:lastPrinted>2011-12-02T12:21:00Z</cp:lastPrinted>
  <dcterms:created xsi:type="dcterms:W3CDTF">2019-03-26T14:31:00Z</dcterms:created>
  <dcterms:modified xsi:type="dcterms:W3CDTF">2019-03-26T14:31:00Z</dcterms:modified>
</cp:coreProperties>
</file>